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67" w:rsidRDefault="00576217" w:rsidP="000F7613">
      <w:pPr>
        <w:tabs>
          <w:tab w:val="center" w:pos="4536"/>
          <w:tab w:val="right" w:pos="8280"/>
          <w:tab w:val="right" w:pos="9639"/>
        </w:tabs>
        <w:snapToGrid w:val="0"/>
        <w:spacing w:after="0" w:line="264" w:lineRule="auto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3GPP TSG RAN WG1 Meeting </w:t>
      </w:r>
      <w:r w:rsidR="00DD35E5">
        <w:rPr>
          <w:rFonts w:ascii="Arial" w:hAnsi="Arial" w:cs="Arial"/>
          <w:b/>
          <w:bCs/>
          <w:sz w:val="28"/>
        </w:rPr>
        <w:t>#</w:t>
      </w:r>
      <w:r>
        <w:rPr>
          <w:rFonts w:ascii="Arial" w:hAnsi="Arial" w:cs="Arial"/>
          <w:b/>
          <w:bCs/>
          <w:sz w:val="28"/>
        </w:rPr>
        <w:t xml:space="preserve">91 </w:t>
      </w:r>
      <w:r>
        <w:rPr>
          <w:rFonts w:ascii="Arial" w:hAnsi="Arial" w:cs="Arial"/>
          <w:b/>
          <w:bCs/>
          <w:sz w:val="28"/>
          <w:lang w:eastAsia="ja-JP"/>
        </w:rPr>
        <w:tab/>
      </w:r>
      <w:r w:rsidR="00DD35E5">
        <w:rPr>
          <w:rFonts w:ascii="Arial" w:hAnsi="Arial" w:cs="Arial"/>
          <w:b/>
          <w:bCs/>
          <w:sz w:val="28"/>
        </w:rPr>
        <w:t xml:space="preserve">                                         </w:t>
      </w:r>
      <w:r>
        <w:rPr>
          <w:rFonts w:ascii="Arial" w:hAnsi="Arial" w:cs="Arial"/>
          <w:b/>
          <w:bCs/>
          <w:sz w:val="28"/>
        </w:rPr>
        <w:t>R1-</w:t>
      </w:r>
      <w:r w:rsidR="00C82A79">
        <w:rPr>
          <w:rFonts w:ascii="Arial" w:hAnsi="Arial" w:cs="Arial"/>
          <w:b/>
          <w:bCs/>
          <w:sz w:val="28"/>
        </w:rPr>
        <w:t>1720222</w:t>
      </w:r>
    </w:p>
    <w:p w:rsidR="00645467" w:rsidRDefault="00576217" w:rsidP="000F7613">
      <w:pPr>
        <w:tabs>
          <w:tab w:val="center" w:pos="4536"/>
          <w:tab w:val="right" w:pos="8280"/>
          <w:tab w:val="right" w:pos="9639"/>
        </w:tabs>
        <w:snapToGrid w:val="0"/>
        <w:spacing w:after="0" w:line="264" w:lineRule="auto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Reno, USA, November 27th – December 1st, 2017</w:t>
      </w:r>
    </w:p>
    <w:p w:rsidR="00645467" w:rsidRDefault="00645467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val="en-US" w:eastAsia="ja-JP"/>
        </w:rPr>
      </w:pPr>
    </w:p>
    <w:p w:rsidR="00645467" w:rsidRDefault="00576217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>ZTE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, </w:t>
      </w:r>
      <w:proofErr w:type="spellStart"/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Sanechips</w:t>
      </w:r>
      <w:proofErr w:type="spellEnd"/>
    </w:p>
    <w:p w:rsidR="00645467" w:rsidRDefault="00576217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        L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ink-level simulation and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p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reliminary performance comparison of NOMA schemes</w:t>
      </w:r>
    </w:p>
    <w:p w:rsidR="00645467" w:rsidRDefault="00576217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Agenda item: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   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8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</w:p>
    <w:p w:rsidR="00645467" w:rsidRDefault="00576217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Document for: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>Discussion and Decision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</w:p>
    <w:p w:rsidR="00645467" w:rsidRDefault="00576217" w:rsidP="000F7613">
      <w:pPr>
        <w:pStyle w:val="Heading1"/>
        <w:tabs>
          <w:tab w:val="clear" w:pos="612"/>
          <w:tab w:val="left" w:pos="540"/>
        </w:tabs>
        <w:snapToGrid w:val="0"/>
        <w:spacing w:before="120" w:after="120" w:line="264" w:lineRule="auto"/>
        <w:ind w:left="446"/>
        <w:rPr>
          <w:rFonts w:eastAsia="SimSun" w:cs="Arial"/>
          <w:szCs w:val="36"/>
          <w:lang w:eastAsia="zh-CN"/>
        </w:rPr>
      </w:pPr>
      <w:r>
        <w:rPr>
          <w:rFonts w:eastAsia="SimSun" w:cs="Arial"/>
          <w:szCs w:val="36"/>
          <w:lang w:eastAsia="zh-CN"/>
        </w:rPr>
        <w:t>Background</w:t>
      </w:r>
    </w:p>
    <w:p w:rsidR="00645467" w:rsidRPr="000F7613" w:rsidRDefault="00F76695">
      <w:pPr>
        <w:overflowPunct/>
        <w:autoSpaceDE/>
        <w:autoSpaceDN/>
        <w:snapToGrid w:val="0"/>
        <w:spacing w:afterLines="50" w:line="264" w:lineRule="auto"/>
        <w:textAlignment w:val="auto"/>
        <w:rPr>
          <w:rFonts w:eastAsia="SimSun"/>
          <w:sz w:val="20"/>
          <w:lang w:eastAsia="zh-CN"/>
        </w:rPr>
      </w:pPr>
      <w:r w:rsidRPr="000F7613">
        <w:rPr>
          <w:rFonts w:eastAsia="SimSun"/>
          <w:sz w:val="20"/>
          <w:lang w:val="en-US" w:eastAsia="zh-CN"/>
        </w:rPr>
        <w:t xml:space="preserve">In Rel. 14 NR SI, quite a number of </w:t>
      </w:r>
      <w:r w:rsidR="00FD34C8" w:rsidRPr="000F7613">
        <w:rPr>
          <w:rFonts w:eastAsia="SimSun"/>
          <w:sz w:val="20"/>
          <w:lang w:val="en-US" w:eastAsia="zh-CN"/>
        </w:rPr>
        <w:t xml:space="preserve">NOMA </w:t>
      </w:r>
      <w:r w:rsidRPr="000F7613">
        <w:rPr>
          <w:rFonts w:eastAsia="SimSun"/>
          <w:sz w:val="20"/>
          <w:lang w:eastAsia="zh-CN"/>
        </w:rPr>
        <w:t>schemes</w:t>
      </w:r>
      <w:r w:rsidRPr="000F7613">
        <w:rPr>
          <w:rFonts w:eastAsia="SimSun" w:hint="eastAsia"/>
          <w:sz w:val="20"/>
          <w:lang w:val="en-US" w:eastAsia="zh-CN"/>
        </w:rPr>
        <w:t xml:space="preserve"> were</w:t>
      </w:r>
      <w:r w:rsidRPr="000F7613">
        <w:rPr>
          <w:rFonts w:eastAsia="SimSun"/>
          <w:sz w:val="20"/>
          <w:lang w:eastAsia="zh-CN"/>
        </w:rPr>
        <w:t xml:space="preserve"> proposed and captured in 3GPP TR38.802</w:t>
      </w:r>
      <w:r w:rsidR="00AD11CF" w:rsidRPr="000F7613">
        <w:rPr>
          <w:rFonts w:eastAsia="SimSun"/>
          <w:sz w:val="20"/>
          <w:lang w:eastAsia="zh-CN"/>
        </w:rPr>
        <w:t xml:space="preserve"> </w:t>
      </w:r>
      <w:fldSimple w:instr=" REF _Ref498702840 \r \h  \* MERGEFORMAT ">
        <w:r w:rsidR="00AD11CF" w:rsidRPr="000F7613">
          <w:rPr>
            <w:rFonts w:eastAsia="SimSun"/>
            <w:sz w:val="20"/>
            <w:lang w:eastAsia="zh-CN"/>
          </w:rPr>
          <w:t>[1]</w:t>
        </w:r>
      </w:fldSimple>
      <w:r w:rsidR="00EE064A" w:rsidRPr="000F7613">
        <w:rPr>
          <w:rFonts w:eastAsia="SimSun"/>
          <w:sz w:val="20"/>
          <w:lang w:eastAsia="zh-CN"/>
        </w:rPr>
        <w:t xml:space="preserve">, mainly </w:t>
      </w:r>
      <w:r w:rsidR="00C462FD" w:rsidRPr="000F7613">
        <w:rPr>
          <w:rFonts w:eastAsia="SimSun"/>
          <w:sz w:val="20"/>
          <w:lang w:eastAsia="zh-CN"/>
        </w:rPr>
        <w:t xml:space="preserve">targeting for grant-free transmission for </w:t>
      </w:r>
      <w:proofErr w:type="spellStart"/>
      <w:r w:rsidR="00C462FD" w:rsidRPr="000F7613">
        <w:rPr>
          <w:rFonts w:eastAsia="SimSun"/>
          <w:sz w:val="20"/>
          <w:lang w:eastAsia="zh-CN"/>
        </w:rPr>
        <w:t>mMTC</w:t>
      </w:r>
      <w:proofErr w:type="spellEnd"/>
      <w:r w:rsidR="00C462FD" w:rsidRPr="000F7613">
        <w:rPr>
          <w:rFonts w:eastAsia="SimSun"/>
          <w:sz w:val="20"/>
          <w:lang w:eastAsia="zh-CN"/>
        </w:rPr>
        <w:t xml:space="preserve"> scenario.</w:t>
      </w:r>
      <w:r w:rsidR="00EE064A" w:rsidRPr="000F7613">
        <w:rPr>
          <w:rFonts w:eastAsia="SimSun"/>
          <w:sz w:val="20"/>
          <w:lang w:eastAsia="zh-CN"/>
        </w:rPr>
        <w:t xml:space="preserve"> Performance evaluations </w:t>
      </w:r>
      <w:r w:rsidR="000F7613">
        <w:rPr>
          <w:rFonts w:eastAsia="SimSun"/>
          <w:sz w:val="20"/>
          <w:lang w:eastAsia="zh-CN"/>
        </w:rPr>
        <w:t>were</w:t>
      </w:r>
      <w:r w:rsidR="00EE064A" w:rsidRPr="000F7613">
        <w:rPr>
          <w:rFonts w:eastAsia="SimSun"/>
          <w:sz w:val="20"/>
          <w:lang w:eastAsia="zh-CN"/>
        </w:rPr>
        <w:t xml:space="preserve"> conducted through LLS and SLS simulations, where benefits against baseline grant-free OMA scheme were observed and the conclusions were drawn as follows:</w:t>
      </w:r>
    </w:p>
    <w:p w:rsidR="00EE064A" w:rsidRPr="000F7613" w:rsidRDefault="00EE064A" w:rsidP="00EE064A">
      <w:pPr>
        <w:pStyle w:val="B1"/>
        <w:numPr>
          <w:ilvl w:val="1"/>
          <w:numId w:val="10"/>
        </w:numPr>
        <w:adjustRightInd w:val="0"/>
        <w:snapToGrid w:val="0"/>
        <w:spacing w:after="120" w:line="266" w:lineRule="auto"/>
        <w:rPr>
          <w:i/>
          <w:sz w:val="20"/>
          <w:lang w:eastAsia="ja-JP"/>
        </w:rPr>
      </w:pPr>
      <w:r w:rsidRPr="000F7613">
        <w:rPr>
          <w:i/>
          <w:sz w:val="20"/>
          <w:lang w:eastAsia="ja-JP"/>
        </w:rPr>
        <w:t>Non-orthogonal MA</w:t>
      </w:r>
      <w:r w:rsidRPr="000F7613">
        <w:rPr>
          <w:rFonts w:hint="eastAsia"/>
          <w:i/>
          <w:sz w:val="20"/>
          <w:lang w:eastAsia="ja-JP"/>
        </w:rPr>
        <w:t>, in some of the evaluated scenarios,</w:t>
      </w:r>
      <w:r w:rsidRPr="000F7613">
        <w:rPr>
          <w:i/>
          <w:sz w:val="20"/>
          <w:lang w:eastAsia="ja-JP"/>
        </w:rPr>
        <w:t xml:space="preserve"> provides significant gain in terms of UL link-level sum throughput and overloading capability with ideal and realistic channel estimation.</w:t>
      </w:r>
    </w:p>
    <w:p w:rsidR="00EE064A" w:rsidRPr="000F7613" w:rsidRDefault="00EE064A" w:rsidP="00EE064A">
      <w:pPr>
        <w:pStyle w:val="B1"/>
        <w:numPr>
          <w:ilvl w:val="1"/>
          <w:numId w:val="10"/>
        </w:numPr>
        <w:adjustRightInd w:val="0"/>
        <w:snapToGrid w:val="0"/>
        <w:spacing w:after="120" w:line="266" w:lineRule="auto"/>
        <w:rPr>
          <w:i/>
          <w:sz w:val="20"/>
          <w:lang w:eastAsia="ja-JP"/>
        </w:rPr>
      </w:pPr>
      <w:r w:rsidRPr="000F7613">
        <w:rPr>
          <w:rFonts w:hint="eastAsia"/>
          <w:i/>
          <w:sz w:val="20"/>
          <w:lang w:eastAsia="ja-JP"/>
        </w:rPr>
        <w:t>S</w:t>
      </w:r>
      <w:r w:rsidRPr="000F7613">
        <w:rPr>
          <w:i/>
          <w:sz w:val="20"/>
          <w:lang w:eastAsia="ja-JP"/>
        </w:rPr>
        <w:t>o</w:t>
      </w:r>
      <w:r w:rsidRPr="000F7613">
        <w:rPr>
          <w:rFonts w:hint="eastAsia"/>
          <w:i/>
          <w:sz w:val="20"/>
          <w:lang w:eastAsia="ja-JP"/>
        </w:rPr>
        <w:t>me n</w:t>
      </w:r>
      <w:r w:rsidRPr="000F7613">
        <w:rPr>
          <w:i/>
          <w:sz w:val="20"/>
          <w:lang w:eastAsia="ja-JP"/>
        </w:rPr>
        <w:t>on-orthogonal MA results combined with narrowband and/or repetition operations can reach -164 dB MCL @160bps data rate, which meets the coverage requirement for NR.</w:t>
      </w:r>
    </w:p>
    <w:p w:rsidR="00EE064A" w:rsidRPr="000F7613" w:rsidRDefault="00EE064A" w:rsidP="00EE064A">
      <w:pPr>
        <w:pStyle w:val="B1"/>
        <w:numPr>
          <w:ilvl w:val="1"/>
          <w:numId w:val="10"/>
        </w:numPr>
        <w:adjustRightInd w:val="0"/>
        <w:snapToGrid w:val="0"/>
        <w:spacing w:after="120" w:line="266" w:lineRule="auto"/>
        <w:rPr>
          <w:i/>
          <w:sz w:val="20"/>
          <w:lang w:eastAsia="ja-JP"/>
        </w:rPr>
      </w:pPr>
      <w:r w:rsidRPr="000F7613">
        <w:rPr>
          <w:i/>
          <w:sz w:val="20"/>
          <w:lang w:eastAsia="ja-JP"/>
        </w:rPr>
        <w:t xml:space="preserve">Non-orthogonal MA schemes using </w:t>
      </w:r>
      <w:r w:rsidRPr="000F7613">
        <w:rPr>
          <w:rFonts w:hint="eastAsia"/>
          <w:i/>
          <w:sz w:val="20"/>
          <w:lang w:eastAsia="ja-JP"/>
        </w:rPr>
        <w:t xml:space="preserve">an </w:t>
      </w:r>
      <w:r w:rsidRPr="000F7613">
        <w:rPr>
          <w:i/>
          <w:sz w:val="20"/>
          <w:lang w:eastAsia="ja-JP"/>
        </w:rPr>
        <w:t xml:space="preserve">advanced receiver have little or no performance loss due to MA signature (except RS) collision. </w:t>
      </w:r>
    </w:p>
    <w:p w:rsidR="00EE064A" w:rsidRPr="000F7613" w:rsidRDefault="00EE064A" w:rsidP="00EE064A">
      <w:pPr>
        <w:pStyle w:val="B1"/>
        <w:numPr>
          <w:ilvl w:val="1"/>
          <w:numId w:val="10"/>
        </w:numPr>
        <w:adjustRightInd w:val="0"/>
        <w:snapToGrid w:val="0"/>
        <w:spacing w:after="120" w:line="266" w:lineRule="auto"/>
        <w:rPr>
          <w:i/>
          <w:sz w:val="20"/>
          <w:lang w:eastAsia="ja-JP"/>
        </w:rPr>
      </w:pPr>
      <w:r w:rsidRPr="000F7613">
        <w:rPr>
          <w:i/>
          <w:sz w:val="20"/>
          <w:lang w:eastAsia="ja-JP"/>
        </w:rPr>
        <w:t>All simulated non-orthogonal MA schemes with grant-free with advanced receivers (some with ideal channel estimation while others with realistic channel estimation) provide significant</w:t>
      </w:r>
      <w:r w:rsidRPr="000F7613">
        <w:rPr>
          <w:rFonts w:hint="eastAsia"/>
          <w:i/>
          <w:sz w:val="20"/>
          <w:lang w:eastAsia="ja-JP"/>
        </w:rPr>
        <w:t xml:space="preserve"> </w:t>
      </w:r>
      <w:r w:rsidRPr="000F7613">
        <w:rPr>
          <w:i/>
          <w:sz w:val="20"/>
          <w:lang w:eastAsia="ja-JP"/>
        </w:rPr>
        <w:t xml:space="preserve">capacity gain in terms of packets arrivals rate (packets/s/sector) </w:t>
      </w:r>
      <w:r w:rsidRPr="000F7613">
        <w:rPr>
          <w:rFonts w:hint="eastAsia"/>
          <w:i/>
          <w:sz w:val="20"/>
          <w:lang w:eastAsia="ja-JP"/>
        </w:rPr>
        <w:t>at</w:t>
      </w:r>
      <w:r w:rsidRPr="000F7613">
        <w:rPr>
          <w:i/>
          <w:sz w:val="20"/>
          <w:lang w:eastAsia="ja-JP"/>
        </w:rPr>
        <w:t xml:space="preserve"> </w:t>
      </w:r>
      <w:r w:rsidRPr="000F7613">
        <w:rPr>
          <w:rFonts w:hint="eastAsia"/>
          <w:i/>
          <w:sz w:val="20"/>
          <w:lang w:eastAsia="ja-JP"/>
        </w:rPr>
        <w:t xml:space="preserve">a </w:t>
      </w:r>
      <w:r w:rsidRPr="000F7613">
        <w:rPr>
          <w:i/>
          <w:sz w:val="20"/>
          <w:lang w:eastAsia="ja-JP"/>
        </w:rPr>
        <w:t>given system outage (</w:t>
      </w:r>
      <w:proofErr w:type="spellStart"/>
      <w:r w:rsidRPr="000F7613">
        <w:rPr>
          <w:i/>
          <w:sz w:val="20"/>
          <w:lang w:eastAsia="ja-JP"/>
        </w:rPr>
        <w:t>e.g</w:t>
      </w:r>
      <w:proofErr w:type="spellEnd"/>
      <w:r w:rsidRPr="000F7613">
        <w:rPr>
          <w:i/>
          <w:sz w:val="20"/>
          <w:lang w:eastAsia="ja-JP"/>
        </w:rPr>
        <w:t>, 1% target packet drop rate)</w:t>
      </w:r>
      <w:r w:rsidRPr="000F7613">
        <w:rPr>
          <w:rFonts w:hint="eastAsia"/>
          <w:i/>
          <w:sz w:val="20"/>
          <w:lang w:eastAsia="ja-JP"/>
        </w:rPr>
        <w:t>,</w:t>
      </w:r>
      <w:r w:rsidRPr="000F7613">
        <w:rPr>
          <w:i/>
          <w:sz w:val="20"/>
          <w:lang w:eastAsia="ja-JP"/>
        </w:rPr>
        <w:t xml:space="preserve"> compared to a respective grant-free reference scheme assumed by each company</w:t>
      </w:r>
      <w:r w:rsidRPr="000F7613">
        <w:rPr>
          <w:rFonts w:hint="eastAsia"/>
          <w:i/>
          <w:sz w:val="20"/>
          <w:lang w:eastAsia="ja-JP"/>
        </w:rPr>
        <w:t>.</w:t>
      </w:r>
    </w:p>
    <w:p w:rsidR="00EE064A" w:rsidRPr="000F7613" w:rsidRDefault="00EE064A" w:rsidP="00EE064A">
      <w:pPr>
        <w:pStyle w:val="B1"/>
        <w:numPr>
          <w:ilvl w:val="1"/>
          <w:numId w:val="10"/>
        </w:numPr>
        <w:adjustRightInd w:val="0"/>
        <w:snapToGrid w:val="0"/>
        <w:spacing w:after="120" w:line="266" w:lineRule="auto"/>
        <w:rPr>
          <w:i/>
          <w:sz w:val="20"/>
          <w:lang w:eastAsia="ja-JP"/>
        </w:rPr>
      </w:pPr>
      <w:r w:rsidRPr="000F7613">
        <w:rPr>
          <w:i/>
          <w:sz w:val="20"/>
          <w:lang w:eastAsia="ja-JP"/>
        </w:rPr>
        <w:t>Evaluation simulators have been calibrated with agreed simulation assumptions (R1-1609442)</w:t>
      </w:r>
    </w:p>
    <w:p w:rsidR="00C462FD" w:rsidRPr="000F7613" w:rsidRDefault="00C462FD">
      <w:pPr>
        <w:overflowPunct/>
        <w:autoSpaceDE/>
        <w:autoSpaceDN/>
        <w:snapToGrid w:val="0"/>
        <w:spacing w:afterLines="50" w:line="264" w:lineRule="auto"/>
        <w:textAlignment w:val="auto"/>
        <w:rPr>
          <w:rFonts w:eastAsiaTheme="minorEastAsia"/>
          <w:sz w:val="20"/>
          <w:lang w:val="en-US" w:eastAsia="zh-CN"/>
        </w:rPr>
      </w:pPr>
      <w:r w:rsidRPr="000F7613">
        <w:rPr>
          <w:rFonts w:eastAsia="SimSun"/>
          <w:sz w:val="20"/>
          <w:lang w:eastAsia="zh-CN"/>
        </w:rPr>
        <w:t xml:space="preserve">In Rel. 15 SI, NOMA </w:t>
      </w:r>
      <w:r w:rsidR="000F7613">
        <w:rPr>
          <w:rFonts w:eastAsia="SimSun"/>
          <w:sz w:val="20"/>
          <w:lang w:eastAsia="zh-CN"/>
        </w:rPr>
        <w:t>was</w:t>
      </w:r>
      <w:r w:rsidRPr="000F7613">
        <w:rPr>
          <w:rFonts w:eastAsia="SimSun"/>
          <w:sz w:val="20"/>
          <w:lang w:eastAsia="zh-CN"/>
        </w:rPr>
        <w:t xml:space="preserve"> proposed to be a generic scheme which can provide benefit </w:t>
      </w:r>
      <w:r w:rsidR="00893225" w:rsidRPr="000F7613">
        <w:rPr>
          <w:rFonts w:eastAsia="SimSun"/>
          <w:sz w:val="20"/>
          <w:lang w:eastAsia="zh-CN"/>
        </w:rPr>
        <w:t xml:space="preserve">in various aspects </w:t>
      </w:r>
      <w:r w:rsidRPr="000F7613">
        <w:rPr>
          <w:rFonts w:eastAsia="SimSun"/>
          <w:sz w:val="20"/>
          <w:lang w:eastAsia="zh-CN"/>
        </w:rPr>
        <w:t xml:space="preserve">for scenarios like </w:t>
      </w:r>
      <w:proofErr w:type="spellStart"/>
      <w:r w:rsidRPr="000F7613">
        <w:rPr>
          <w:rFonts w:eastAsia="SimSun"/>
          <w:sz w:val="20"/>
          <w:lang w:eastAsia="zh-CN"/>
        </w:rPr>
        <w:t>mMTC</w:t>
      </w:r>
      <w:proofErr w:type="spellEnd"/>
      <w:r w:rsidRPr="000F7613">
        <w:rPr>
          <w:rFonts w:eastAsia="SimSun"/>
          <w:sz w:val="20"/>
          <w:lang w:eastAsia="zh-CN"/>
        </w:rPr>
        <w:t xml:space="preserve">, URLLC, </w:t>
      </w:r>
      <w:proofErr w:type="spellStart"/>
      <w:r w:rsidRPr="000F7613">
        <w:rPr>
          <w:rFonts w:eastAsia="SimSun"/>
          <w:sz w:val="20"/>
          <w:lang w:eastAsia="zh-CN"/>
        </w:rPr>
        <w:t>eMBB</w:t>
      </w:r>
      <w:proofErr w:type="spellEnd"/>
      <w:r w:rsidRPr="000F7613">
        <w:rPr>
          <w:rFonts w:eastAsia="SimSun"/>
          <w:sz w:val="20"/>
          <w:lang w:eastAsia="zh-CN"/>
        </w:rPr>
        <w:t xml:space="preserve"> small packet, 2-step RACH.</w:t>
      </w:r>
      <w:r w:rsidR="00893225" w:rsidRPr="000F7613">
        <w:rPr>
          <w:rFonts w:eastAsia="SimSun"/>
          <w:sz w:val="20"/>
          <w:lang w:eastAsia="zh-CN"/>
        </w:rPr>
        <w:t xml:space="preserve"> Therefore, more comprehensive performance evaluations should be done to </w:t>
      </w:r>
      <w:r w:rsidR="000F7613">
        <w:rPr>
          <w:rFonts w:eastAsia="SimSun"/>
          <w:sz w:val="20"/>
          <w:lang w:eastAsia="zh-CN"/>
        </w:rPr>
        <w:t>fully</w:t>
      </w:r>
      <w:r w:rsidR="00893225" w:rsidRPr="000F7613">
        <w:rPr>
          <w:rFonts w:eastAsia="SimSun"/>
          <w:sz w:val="20"/>
          <w:lang w:eastAsia="zh-CN"/>
        </w:rPr>
        <w:t xml:space="preserve"> understand the pros and cons of different NOMA schemes.</w:t>
      </w:r>
    </w:p>
    <w:p w:rsidR="00645467" w:rsidRDefault="00576217">
      <w:pPr>
        <w:pStyle w:val="Heading1"/>
        <w:pBdr>
          <w:top w:val="single" w:sz="12" w:space="13" w:color="auto"/>
        </w:pBdr>
        <w:snapToGrid w:val="0"/>
        <w:spacing w:before="0" w:after="120" w:line="264" w:lineRule="auto"/>
        <w:ind w:left="619" w:hanging="619"/>
        <w:rPr>
          <w:lang w:eastAsia="zh-CN"/>
        </w:rPr>
      </w:pPr>
      <w:r>
        <w:rPr>
          <w:rFonts w:eastAsiaTheme="minorEastAsia"/>
          <w:lang w:val="en-US" w:eastAsia="zh-CN"/>
        </w:rPr>
        <w:t>Transmitter side processing of NOMA</w:t>
      </w:r>
    </w:p>
    <w:p w:rsidR="00A659E9" w:rsidRPr="000F7613" w:rsidRDefault="00A659E9" w:rsidP="00A659E9">
      <w:pPr>
        <w:snapToGrid w:val="0"/>
        <w:spacing w:line="264" w:lineRule="auto"/>
        <w:rPr>
          <w:rFonts w:eastAsia="SimSun"/>
          <w:sz w:val="20"/>
          <w:lang w:eastAsia="zh-CN"/>
        </w:rPr>
      </w:pPr>
      <w:r w:rsidRPr="000F7613">
        <w:rPr>
          <w:rFonts w:eastAsia="SimSun"/>
          <w:bCs/>
          <w:sz w:val="20"/>
          <w:lang w:eastAsia="zh-CN"/>
        </w:rPr>
        <w:t xml:space="preserve">In grant-free NOMA, the code rate and modulation order of each user is not </w:t>
      </w:r>
      <w:r w:rsidR="000F7613">
        <w:rPr>
          <w:rFonts w:eastAsia="SimSun"/>
          <w:bCs/>
          <w:sz w:val="20"/>
          <w:lang w:eastAsia="zh-CN"/>
        </w:rPr>
        <w:t xml:space="preserve">expected to be </w:t>
      </w:r>
      <w:r w:rsidRPr="000F7613">
        <w:rPr>
          <w:rFonts w:eastAsia="SimSun"/>
          <w:bCs/>
          <w:sz w:val="20"/>
          <w:lang w:eastAsia="zh-CN"/>
        </w:rPr>
        <w:t xml:space="preserve">high. The </w:t>
      </w:r>
      <w:proofErr w:type="gramStart"/>
      <w:r w:rsidRPr="000F7613">
        <w:rPr>
          <w:rFonts w:eastAsia="SimSun"/>
          <w:bCs/>
          <w:sz w:val="20"/>
          <w:lang w:eastAsia="zh-CN"/>
        </w:rPr>
        <w:t xml:space="preserve">target is to </w:t>
      </w:r>
      <w:proofErr w:type="spellStart"/>
      <w:r w:rsidR="000F7613">
        <w:rPr>
          <w:rFonts w:eastAsia="SimSun"/>
          <w:bCs/>
          <w:sz w:val="20"/>
          <w:lang w:eastAsia="zh-CN"/>
        </w:rPr>
        <w:t>acommodate</w:t>
      </w:r>
      <w:proofErr w:type="spellEnd"/>
      <w:r w:rsidR="000F7613">
        <w:rPr>
          <w:rFonts w:eastAsia="SimSun"/>
          <w:bCs/>
          <w:sz w:val="20"/>
          <w:lang w:eastAsia="zh-CN"/>
        </w:rPr>
        <w:t xml:space="preserve"> more number of users and </w:t>
      </w:r>
      <w:r w:rsidRPr="000F7613">
        <w:rPr>
          <w:rFonts w:eastAsia="SimSun"/>
          <w:bCs/>
          <w:sz w:val="20"/>
          <w:lang w:eastAsia="zh-CN"/>
        </w:rPr>
        <w:t>achieve</w:t>
      </w:r>
      <w:proofErr w:type="gramEnd"/>
      <w:r w:rsidRPr="000F7613">
        <w:rPr>
          <w:rFonts w:eastAsia="SimSun"/>
          <w:bCs/>
          <w:sz w:val="20"/>
          <w:lang w:eastAsia="zh-CN"/>
        </w:rPr>
        <w:t xml:space="preserve"> higher sum spectral efficiency than grant-free orthogonal resource based transmission. </w:t>
      </w:r>
      <w:r w:rsidRPr="000F7613">
        <w:rPr>
          <w:sz w:val="20"/>
        </w:rPr>
        <w:t>A good system de</w:t>
      </w:r>
      <w:r w:rsidRPr="000F7613">
        <w:rPr>
          <w:rFonts w:eastAsia="SimSun"/>
          <w:sz w:val="20"/>
          <w:lang w:eastAsia="zh-CN"/>
        </w:rPr>
        <w:t xml:space="preserve">sign of non-orthogonal multiple </w:t>
      </w:r>
      <w:proofErr w:type="gramStart"/>
      <w:r w:rsidRPr="000F7613">
        <w:rPr>
          <w:rFonts w:eastAsia="SimSun"/>
          <w:sz w:val="20"/>
          <w:lang w:eastAsia="zh-CN"/>
        </w:rPr>
        <w:t>access</w:t>
      </w:r>
      <w:proofErr w:type="gramEnd"/>
      <w:r w:rsidRPr="000F7613">
        <w:rPr>
          <w:rFonts w:eastAsia="SimSun"/>
          <w:sz w:val="20"/>
          <w:lang w:eastAsia="zh-CN"/>
        </w:rPr>
        <w:t xml:space="preserve"> needs to consider at least the following three aspects: 1) transmission scheme; 2) receiver implementation; 3) resource configuration and scheduling if applied.</w:t>
      </w:r>
    </w:p>
    <w:p w:rsidR="00A659E9" w:rsidRPr="000F7613" w:rsidRDefault="00A659E9" w:rsidP="00A659E9">
      <w:pPr>
        <w:snapToGrid w:val="0"/>
        <w:spacing w:line="264" w:lineRule="auto"/>
        <w:rPr>
          <w:sz w:val="20"/>
        </w:rPr>
      </w:pPr>
      <w:r w:rsidRPr="000F7613">
        <w:rPr>
          <w:sz w:val="20"/>
          <w:lang w:val="en-US" w:eastAsia="zh-CN"/>
        </w:rPr>
        <w:t xml:space="preserve">Transmission scheme is important to make non-orthogonal transmission more feasible. Transmitter side processing of grant-free NOMA is mainly to </w:t>
      </w:r>
      <w:r w:rsidR="000F7613">
        <w:rPr>
          <w:sz w:val="20"/>
          <w:lang w:val="en-US" w:eastAsia="zh-CN"/>
        </w:rPr>
        <w:t>set</w:t>
      </w:r>
      <w:r w:rsidRPr="000F7613">
        <w:rPr>
          <w:sz w:val="20"/>
          <w:lang w:val="en-US" w:eastAsia="zh-CN"/>
        </w:rPr>
        <w:t xml:space="preserve"> the per-UE spectral efficiency </w:t>
      </w:r>
      <w:r w:rsidR="000F7613">
        <w:rPr>
          <w:sz w:val="20"/>
          <w:lang w:val="en-US" w:eastAsia="zh-CN"/>
        </w:rPr>
        <w:t>to appropriate level</w:t>
      </w:r>
      <w:r w:rsidRPr="000F7613">
        <w:rPr>
          <w:sz w:val="20"/>
          <w:lang w:val="en-US" w:eastAsia="zh-CN"/>
        </w:rPr>
        <w:t xml:space="preserve">, while introducing good characteristics of transmit signals to facilitate multi-user </w:t>
      </w:r>
      <w:r w:rsidR="000F7613">
        <w:rPr>
          <w:sz w:val="20"/>
          <w:lang w:val="en-US" w:eastAsia="zh-CN"/>
        </w:rPr>
        <w:t>detection</w:t>
      </w:r>
      <w:r w:rsidRPr="000F7613">
        <w:rPr>
          <w:sz w:val="20"/>
          <w:lang w:val="en-US" w:eastAsia="zh-CN"/>
        </w:rPr>
        <w:t xml:space="preserve"> at the receiver side. There are different ways to </w:t>
      </w:r>
      <w:r w:rsidR="000F7613">
        <w:rPr>
          <w:sz w:val="20"/>
          <w:lang w:val="en-US" w:eastAsia="zh-CN"/>
        </w:rPr>
        <w:t>adjust the bit rate</w:t>
      </w:r>
      <w:r w:rsidRPr="000F7613">
        <w:rPr>
          <w:sz w:val="20"/>
          <w:lang w:val="en-US" w:eastAsia="zh-CN"/>
        </w:rPr>
        <w:t xml:space="preserve"> and to distinguish different UEs, e.g., multiple access</w:t>
      </w:r>
      <w:r w:rsidRPr="000F7613">
        <w:rPr>
          <w:rFonts w:hint="eastAsia"/>
          <w:sz w:val="20"/>
          <w:lang w:val="en-US" w:eastAsia="zh-CN"/>
        </w:rPr>
        <w:t xml:space="preserve"> (MA)</w:t>
      </w:r>
      <w:r w:rsidRPr="000F7613">
        <w:rPr>
          <w:sz w:val="20"/>
          <w:lang w:val="en-US" w:eastAsia="zh-CN"/>
        </w:rPr>
        <w:t xml:space="preserve"> signatures. MA signatures can be spreading sequence/code, </w:t>
      </w:r>
      <w:proofErr w:type="spellStart"/>
      <w:r w:rsidRPr="000F7613">
        <w:rPr>
          <w:sz w:val="20"/>
          <w:lang w:val="en-US" w:eastAsia="zh-CN"/>
        </w:rPr>
        <w:t>interleaver</w:t>
      </w:r>
      <w:proofErr w:type="spellEnd"/>
      <w:r w:rsidRPr="000F7613">
        <w:rPr>
          <w:sz w:val="20"/>
          <w:lang w:val="en-US" w:eastAsia="zh-CN"/>
        </w:rPr>
        <w:t xml:space="preserve">/scrambler pattern, or even preamble, demodulation reference signal. They may be operated at modulation symbol level, or at coded bit level or at both. </w:t>
      </w:r>
      <w:r w:rsidRPr="000F7613">
        <w:rPr>
          <w:rFonts w:hint="eastAsia"/>
          <w:sz w:val="20"/>
          <w:lang w:val="en-US" w:eastAsia="zh-CN"/>
        </w:rPr>
        <w:t xml:space="preserve">In </w:t>
      </w:r>
      <w:fldSimple w:instr=" REF _Ref498612146 \h  \* MERGEFORMAT ">
        <w:r w:rsidR="007E1A9C" w:rsidRPr="000F7613">
          <w:rPr>
            <w:sz w:val="20"/>
          </w:rPr>
          <w:t xml:space="preserve">Figure </w:t>
        </w:r>
        <w:r w:rsidR="007E1A9C" w:rsidRPr="000F7613">
          <w:rPr>
            <w:noProof/>
            <w:sz w:val="20"/>
          </w:rPr>
          <w:t>1</w:t>
        </w:r>
      </w:fldSimple>
      <w:r w:rsidR="00D931C5" w:rsidRPr="000F7613">
        <w:rPr>
          <w:sz w:val="20"/>
        </w:rPr>
        <w:fldChar w:fldCharType="begin"/>
      </w:r>
      <w:r w:rsidRPr="000F7613">
        <w:rPr>
          <w:sz w:val="20"/>
          <w:lang w:val="en-US" w:eastAsia="zh-CN"/>
        </w:rPr>
        <w:instrText xml:space="preserve"> </w:instrText>
      </w:r>
      <w:r w:rsidRPr="000F7613">
        <w:rPr>
          <w:rFonts w:hint="eastAsia"/>
          <w:sz w:val="20"/>
          <w:lang w:val="en-US" w:eastAsia="zh-CN"/>
        </w:rPr>
        <w:instrText>REF _Ref493028818 \h</w:instrText>
      </w:r>
      <w:r w:rsidRPr="000F7613">
        <w:rPr>
          <w:sz w:val="20"/>
          <w:lang w:val="en-US" w:eastAsia="zh-CN"/>
        </w:rPr>
        <w:instrText xml:space="preserve"> </w:instrText>
      </w:r>
      <w:r w:rsidRPr="000F7613">
        <w:rPr>
          <w:sz w:val="20"/>
        </w:rPr>
        <w:instrText xml:space="preserve"> \* MERGEFORMAT </w:instrText>
      </w:r>
      <w:r w:rsidR="00D931C5" w:rsidRPr="000F7613">
        <w:rPr>
          <w:sz w:val="20"/>
        </w:rPr>
      </w:r>
      <w:r w:rsidR="00D931C5" w:rsidRPr="000F7613">
        <w:rPr>
          <w:sz w:val="20"/>
        </w:rPr>
        <w:fldChar w:fldCharType="end"/>
      </w:r>
      <w:r w:rsidRPr="000F7613">
        <w:rPr>
          <w:sz w:val="20"/>
        </w:rPr>
        <w:t xml:space="preserve"> </w:t>
      </w:r>
      <w:r w:rsidRPr="000F7613">
        <w:rPr>
          <w:rFonts w:hint="eastAsia"/>
          <w:sz w:val="20"/>
          <w:lang w:val="en-US" w:eastAsia="zh-CN"/>
        </w:rPr>
        <w:t xml:space="preserve">we show a general structure of transmitter side for non-orthogonal multiple access schemes. Non-orthogonal multiple access schemes may </w:t>
      </w:r>
      <w:r w:rsidRPr="000F7613">
        <w:rPr>
          <w:sz w:val="20"/>
          <w:lang w:val="en-US" w:eastAsia="zh-CN"/>
        </w:rPr>
        <w:t>involve</w:t>
      </w:r>
      <w:r w:rsidRPr="000F7613">
        <w:rPr>
          <w:rFonts w:hint="eastAsia"/>
          <w:sz w:val="20"/>
          <w:lang w:val="en-US" w:eastAsia="zh-CN"/>
        </w:rPr>
        <w:t xml:space="preserve"> </w:t>
      </w:r>
      <w:r w:rsidRPr="000F7613">
        <w:rPr>
          <w:rFonts w:hint="eastAsia"/>
          <w:sz w:val="20"/>
          <w:lang w:val="en-US" w:eastAsia="zh-CN"/>
        </w:rPr>
        <w:lastRenderedPageBreak/>
        <w:t>channel cod</w:t>
      </w:r>
      <w:r w:rsidRPr="000F7613">
        <w:rPr>
          <w:sz w:val="20"/>
          <w:lang w:val="en-US" w:eastAsia="zh-CN"/>
        </w:rPr>
        <w:t>ing</w:t>
      </w:r>
      <w:r w:rsidR="00CA5D80" w:rsidRPr="000F7613">
        <w:rPr>
          <w:rFonts w:hint="eastAsia"/>
          <w:sz w:val="20"/>
          <w:lang w:val="en-US" w:eastAsia="zh-CN"/>
        </w:rPr>
        <w:t xml:space="preserve"> with </w:t>
      </w:r>
      <w:r w:rsidR="00CA5D80" w:rsidRPr="000F7613">
        <w:rPr>
          <w:sz w:val="20"/>
          <w:lang w:val="en-US" w:eastAsia="zh-CN"/>
        </w:rPr>
        <w:t xml:space="preserve">UE-specific </w:t>
      </w:r>
      <w:proofErr w:type="spellStart"/>
      <w:r w:rsidRPr="000F7613">
        <w:rPr>
          <w:rFonts w:hint="eastAsia"/>
          <w:sz w:val="20"/>
          <w:lang w:val="en-US" w:eastAsia="zh-CN"/>
        </w:rPr>
        <w:t>interleaver</w:t>
      </w:r>
      <w:proofErr w:type="spellEnd"/>
      <w:r w:rsidRPr="000F7613">
        <w:rPr>
          <w:rFonts w:hint="eastAsia"/>
          <w:sz w:val="20"/>
          <w:lang w:val="en-US" w:eastAsia="zh-CN"/>
        </w:rPr>
        <w:t xml:space="preserve">/scrambling, </w:t>
      </w:r>
      <w:r w:rsidR="00CA5D80" w:rsidRPr="000F7613">
        <w:rPr>
          <w:sz w:val="20"/>
          <w:lang w:val="en-US" w:eastAsia="zh-CN"/>
        </w:rPr>
        <w:t xml:space="preserve">UE-specific </w:t>
      </w:r>
      <w:r w:rsidRPr="000F7613">
        <w:rPr>
          <w:rFonts w:hint="eastAsia"/>
          <w:sz w:val="20"/>
          <w:lang w:val="en-US" w:eastAsia="zh-CN"/>
        </w:rPr>
        <w:t>bit-to-symbol mapping, or</w:t>
      </w:r>
      <w:r w:rsidR="00CA5D80" w:rsidRPr="000F7613">
        <w:rPr>
          <w:sz w:val="20"/>
          <w:lang w:val="en-US" w:eastAsia="zh-CN"/>
        </w:rPr>
        <w:t xml:space="preserve"> UE-specific</w:t>
      </w:r>
      <w:r w:rsidRPr="000F7613">
        <w:rPr>
          <w:rFonts w:hint="eastAsia"/>
          <w:sz w:val="20"/>
          <w:lang w:val="en-US" w:eastAsia="zh-CN"/>
        </w:rPr>
        <w:t xml:space="preserve"> spreading.</w:t>
      </w:r>
      <w:r w:rsidR="00B41514" w:rsidRPr="000F7613">
        <w:rPr>
          <w:sz w:val="20"/>
          <w:lang w:val="en-US" w:eastAsia="zh-CN"/>
        </w:rPr>
        <w:t xml:space="preserve"> Multi-layer transmission per user is optional, where high per-user spectral efficiency </w:t>
      </w:r>
      <w:r w:rsidR="00831825" w:rsidRPr="000F7613">
        <w:rPr>
          <w:sz w:val="20"/>
          <w:lang w:val="en-US" w:eastAsia="zh-CN"/>
        </w:rPr>
        <w:t>may</w:t>
      </w:r>
      <w:r w:rsidR="00B41514" w:rsidRPr="000F7613">
        <w:rPr>
          <w:sz w:val="20"/>
          <w:lang w:val="en-US" w:eastAsia="zh-CN"/>
        </w:rPr>
        <w:t xml:space="preserve"> be achieved by using layer-specific MA signatures.</w:t>
      </w:r>
    </w:p>
    <w:p w:rsidR="00B41514" w:rsidRDefault="00A659E9" w:rsidP="00B41514">
      <w:pPr>
        <w:keepNext/>
        <w:snapToGrid w:val="0"/>
        <w:spacing w:line="264" w:lineRule="auto"/>
      </w:pPr>
      <w:r>
        <w:rPr>
          <w:noProof/>
          <w:lang w:val="en-US" w:eastAsia="zh-CN"/>
        </w:rPr>
        <w:drawing>
          <wp:inline distT="0" distB="0" distL="0" distR="0">
            <wp:extent cx="5940425" cy="1158240"/>
            <wp:effectExtent l="0" t="0" r="317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5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467" w:rsidRPr="00B41514" w:rsidRDefault="00B41514" w:rsidP="00B41514">
      <w:pPr>
        <w:pStyle w:val="Caption"/>
        <w:jc w:val="center"/>
        <w:rPr>
          <w:b w:val="0"/>
          <w:sz w:val="20"/>
        </w:rPr>
      </w:pPr>
      <w:bookmarkStart w:id="0" w:name="_Ref498612146"/>
      <w:r w:rsidRPr="00B41514">
        <w:rPr>
          <w:b w:val="0"/>
        </w:rPr>
        <w:t xml:space="preserve">Figure </w:t>
      </w:r>
      <w:r w:rsidR="00D931C5" w:rsidRPr="00B41514">
        <w:rPr>
          <w:b w:val="0"/>
        </w:rPr>
        <w:fldChar w:fldCharType="begin"/>
      </w:r>
      <w:r w:rsidRPr="00B41514">
        <w:rPr>
          <w:b w:val="0"/>
        </w:rPr>
        <w:instrText xml:space="preserve"> SEQ Figure \* ARABIC </w:instrText>
      </w:r>
      <w:r w:rsidR="00D931C5" w:rsidRPr="00B41514">
        <w:rPr>
          <w:b w:val="0"/>
        </w:rPr>
        <w:fldChar w:fldCharType="separate"/>
      </w:r>
      <w:r w:rsidR="00F01E12">
        <w:rPr>
          <w:b w:val="0"/>
          <w:noProof/>
        </w:rPr>
        <w:t>1</w:t>
      </w:r>
      <w:r w:rsidR="00D931C5" w:rsidRPr="00B41514">
        <w:rPr>
          <w:b w:val="0"/>
        </w:rPr>
        <w:fldChar w:fldCharType="end"/>
      </w:r>
      <w:bookmarkEnd w:id="0"/>
      <w:r w:rsidRPr="00B41514">
        <w:rPr>
          <w:b w:val="0"/>
        </w:rPr>
        <w:t xml:space="preserve"> </w:t>
      </w:r>
      <w:r w:rsidRPr="00B41514">
        <w:rPr>
          <w:rFonts w:hint="eastAsia"/>
          <w:b w:val="0"/>
          <w:bCs w:val="0"/>
          <w:sz w:val="20"/>
          <w:lang w:val="en-US" w:eastAsia="zh-CN"/>
        </w:rPr>
        <w:t>General structure of transmitter side for non-orthogonal multiple access schemes</w:t>
      </w:r>
      <w:r>
        <w:rPr>
          <w:b w:val="0"/>
          <w:bCs w:val="0"/>
          <w:sz w:val="20"/>
          <w:lang w:val="en-US" w:eastAsia="zh-CN"/>
        </w:rPr>
        <w:t>.</w:t>
      </w:r>
    </w:p>
    <w:p w:rsidR="00645467" w:rsidRDefault="00BF0370" w:rsidP="00BF0370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</w:t>
      </w:r>
      <w:r w:rsidRPr="00BF0370">
        <w:rPr>
          <w:rFonts w:eastAsia="SimSun"/>
          <w:lang w:val="en-US" w:eastAsia="zh-CN"/>
        </w:rPr>
        <w:t xml:space="preserve">reliminary </w:t>
      </w:r>
      <w:r>
        <w:rPr>
          <w:rFonts w:eastAsia="SimSun"/>
          <w:lang w:val="en-US" w:eastAsia="zh-CN"/>
        </w:rPr>
        <w:t>s</w:t>
      </w:r>
      <w:r w:rsidR="00576217">
        <w:rPr>
          <w:rFonts w:eastAsia="SimSun"/>
          <w:lang w:val="en-US" w:eastAsia="zh-CN"/>
        </w:rPr>
        <w:t>imulation results</w:t>
      </w:r>
    </w:p>
    <w:p w:rsidR="006916B3" w:rsidRPr="000F7613" w:rsidRDefault="006916B3" w:rsidP="009869F5">
      <w:pPr>
        <w:snapToGrid w:val="0"/>
        <w:spacing w:line="264" w:lineRule="auto"/>
        <w:rPr>
          <w:rFonts w:eastAsia="SimSun"/>
          <w:sz w:val="20"/>
          <w:lang w:val="en-US" w:eastAsia="zh-CN"/>
        </w:rPr>
      </w:pPr>
      <w:r w:rsidRPr="000F7613">
        <w:rPr>
          <w:rFonts w:eastAsia="SimSun" w:hint="eastAsia"/>
          <w:sz w:val="20"/>
          <w:lang w:val="en-US" w:eastAsia="zh-CN"/>
        </w:rPr>
        <w:t xml:space="preserve">In this section, we provide </w:t>
      </w:r>
      <w:r w:rsidRPr="000F7613">
        <w:rPr>
          <w:rFonts w:eastAsia="SimSun"/>
          <w:sz w:val="20"/>
          <w:lang w:val="en-US" w:eastAsia="zh-CN"/>
        </w:rPr>
        <w:t>some preliminary simulation results trying to compare different categories of transmitter processing based on our best knowledge.</w:t>
      </w:r>
      <w:r w:rsidR="000A0FDC" w:rsidRPr="000F7613">
        <w:rPr>
          <w:rFonts w:eastAsia="SimSun"/>
          <w:sz w:val="20"/>
          <w:lang w:val="en-US" w:eastAsia="zh-CN"/>
        </w:rPr>
        <w:t xml:space="preserve"> The simulation assumptions can be found in </w:t>
      </w:r>
      <w:r w:rsidR="007D46F1" w:rsidRPr="000F7613">
        <w:rPr>
          <w:rFonts w:eastAsia="SimSun"/>
          <w:sz w:val="20"/>
          <w:lang w:val="en-US" w:eastAsia="zh-CN"/>
        </w:rPr>
        <w:t xml:space="preserve">Table A1 in </w:t>
      </w:r>
      <w:r w:rsidR="000A0FDC" w:rsidRPr="000F7613">
        <w:rPr>
          <w:rFonts w:eastAsia="SimSun"/>
          <w:sz w:val="20"/>
          <w:lang w:val="en-US" w:eastAsia="zh-CN"/>
        </w:rPr>
        <w:t xml:space="preserve">the Appendix. </w:t>
      </w:r>
      <w:r w:rsidR="00AF6C34" w:rsidRPr="000F7613">
        <w:rPr>
          <w:rFonts w:eastAsia="SimSun"/>
          <w:sz w:val="20"/>
          <w:lang w:val="en-US" w:eastAsia="zh-CN"/>
        </w:rPr>
        <w:t>Ideal UE detection is assumed as starting point</w:t>
      </w:r>
      <w:r w:rsidR="0095074B" w:rsidRPr="000F7613">
        <w:rPr>
          <w:rFonts w:eastAsia="SimSun"/>
          <w:sz w:val="20"/>
          <w:lang w:val="en-US" w:eastAsia="zh-CN"/>
        </w:rPr>
        <w:t xml:space="preserve">, i.e. UEs’ MA signatures are known by </w:t>
      </w:r>
      <w:proofErr w:type="spellStart"/>
      <w:r w:rsidR="0095074B" w:rsidRPr="000F7613">
        <w:rPr>
          <w:rFonts w:eastAsia="SimSun"/>
          <w:sz w:val="20"/>
          <w:lang w:val="en-US" w:eastAsia="zh-CN"/>
        </w:rPr>
        <w:t>gNB</w:t>
      </w:r>
      <w:proofErr w:type="spellEnd"/>
      <w:r w:rsidR="00AF6C34" w:rsidRPr="000F7613">
        <w:rPr>
          <w:rFonts w:eastAsia="SimSun"/>
          <w:sz w:val="20"/>
          <w:lang w:val="en-US" w:eastAsia="zh-CN"/>
        </w:rPr>
        <w:t xml:space="preserve">. </w:t>
      </w:r>
      <w:r w:rsidR="000A0FDC" w:rsidRPr="000F7613">
        <w:rPr>
          <w:rFonts w:eastAsia="SimSun"/>
          <w:sz w:val="20"/>
          <w:lang w:val="en-US" w:eastAsia="zh-CN"/>
        </w:rPr>
        <w:t>To be fair, the total spectral efficiency</w:t>
      </w:r>
      <w:r w:rsidR="00A55578" w:rsidRPr="000F7613">
        <w:rPr>
          <w:rFonts w:eastAsia="SimSun"/>
          <w:sz w:val="20"/>
          <w:lang w:val="en-US" w:eastAsia="zh-CN"/>
        </w:rPr>
        <w:t xml:space="preserve"> (number of UEs * per UE spectral efficiency)</w:t>
      </w:r>
      <w:r w:rsidR="000A0FDC" w:rsidRPr="000F7613">
        <w:rPr>
          <w:rFonts w:eastAsia="SimSun"/>
          <w:sz w:val="20"/>
          <w:lang w:val="en-US" w:eastAsia="zh-CN"/>
        </w:rPr>
        <w:t xml:space="preserve"> are assumed to be the same among schemes.</w:t>
      </w:r>
    </w:p>
    <w:p w:rsidR="00645467" w:rsidRDefault="00576217">
      <w:pPr>
        <w:pStyle w:val="Heading2"/>
        <w:snapToGrid w:val="0"/>
        <w:spacing w:line="264" w:lineRule="auto"/>
      </w:pPr>
      <w:r>
        <w:t>P</w:t>
      </w:r>
      <w:r w:rsidR="00621714">
        <w:t>erformance comparison between</w:t>
      </w:r>
      <w:r>
        <w:t xml:space="preserve"> symbol-level spr</w:t>
      </w:r>
      <w:r w:rsidR="00FD34C8">
        <w:t>eading and bit-level scrambling</w:t>
      </w:r>
    </w:p>
    <w:p w:rsidR="006916B3" w:rsidRPr="000F7613" w:rsidRDefault="006916B3" w:rsidP="00DC070B">
      <w:pPr>
        <w:snapToGrid w:val="0"/>
        <w:spacing w:after="120"/>
        <w:rPr>
          <w:rFonts w:eastAsiaTheme="minorEastAsia"/>
          <w:sz w:val="20"/>
          <w:lang w:val="en-US" w:eastAsia="zh-CN"/>
        </w:rPr>
      </w:pPr>
      <w:r w:rsidRPr="000F7613">
        <w:rPr>
          <w:rFonts w:eastAsiaTheme="minorEastAsia" w:hint="eastAsia"/>
          <w:sz w:val="20"/>
          <w:lang w:val="en-US" w:eastAsia="zh-CN"/>
        </w:rPr>
        <w:t>We take two schem</w:t>
      </w:r>
      <w:r w:rsidRPr="000F7613">
        <w:rPr>
          <w:rFonts w:eastAsiaTheme="minorEastAsia"/>
          <w:sz w:val="20"/>
          <w:lang w:val="en-US" w:eastAsia="zh-CN"/>
        </w:rPr>
        <w:t>e</w:t>
      </w:r>
      <w:r w:rsidRPr="000F7613">
        <w:rPr>
          <w:rFonts w:eastAsiaTheme="minorEastAsia" w:hint="eastAsia"/>
          <w:sz w:val="20"/>
          <w:lang w:val="en-US" w:eastAsia="zh-CN"/>
        </w:rPr>
        <w:t xml:space="preserve">s </w:t>
      </w:r>
      <w:r w:rsidRPr="000F7613">
        <w:rPr>
          <w:rFonts w:eastAsiaTheme="minorEastAsia"/>
          <w:sz w:val="20"/>
          <w:lang w:val="en-US" w:eastAsia="zh-CN"/>
        </w:rPr>
        <w:t>as examples to show the performance differences between symbol-level spreading and bit-level scrambling.</w:t>
      </w:r>
      <w:r w:rsidR="00BE47A5" w:rsidRPr="000F7613">
        <w:rPr>
          <w:rFonts w:eastAsiaTheme="minorEastAsia"/>
          <w:sz w:val="20"/>
          <w:lang w:val="en-US" w:eastAsia="zh-CN"/>
        </w:rPr>
        <w:t xml:space="preserve"> 1/3 mother code</w:t>
      </w:r>
      <w:r w:rsidR="000F7613">
        <w:rPr>
          <w:rFonts w:eastAsiaTheme="minorEastAsia"/>
          <w:sz w:val="20"/>
          <w:lang w:val="en-US" w:eastAsia="zh-CN"/>
        </w:rPr>
        <w:t xml:space="preserve"> is used for both schemes here</w:t>
      </w:r>
      <w:r w:rsidR="00BE47A5" w:rsidRPr="000F7613">
        <w:rPr>
          <w:rFonts w:eastAsiaTheme="minorEastAsia"/>
          <w:sz w:val="20"/>
          <w:lang w:val="en-US" w:eastAsia="zh-CN"/>
        </w:rPr>
        <w:t>.</w:t>
      </w:r>
      <w:r w:rsidR="00125940" w:rsidRPr="000F7613">
        <w:rPr>
          <w:rFonts w:eastAsiaTheme="minorEastAsia"/>
          <w:sz w:val="20"/>
          <w:lang w:val="en-US" w:eastAsia="zh-CN"/>
        </w:rPr>
        <w:t xml:space="preserve"> MMSE-SIC receiver is adopted </w:t>
      </w:r>
      <w:r w:rsidR="000F7613">
        <w:rPr>
          <w:rFonts w:eastAsiaTheme="minorEastAsia"/>
          <w:sz w:val="20"/>
          <w:lang w:val="en-US" w:eastAsia="zh-CN"/>
        </w:rPr>
        <w:t>whose</w:t>
      </w:r>
      <w:r w:rsidR="00125940" w:rsidRPr="000F7613">
        <w:rPr>
          <w:rFonts w:eastAsiaTheme="minorEastAsia"/>
          <w:sz w:val="20"/>
          <w:lang w:val="en-US" w:eastAsia="zh-CN"/>
        </w:rPr>
        <w:t xml:space="preserve"> details can be found in </w:t>
      </w:r>
      <w:fldSimple w:instr=" REF _Ref498702944 \r \h  \* MERGEFORMAT ">
        <w:r w:rsidR="00A51AF3" w:rsidRPr="000F7613">
          <w:rPr>
            <w:rFonts w:eastAsiaTheme="minorEastAsia"/>
            <w:sz w:val="20"/>
            <w:lang w:val="en-US" w:eastAsia="zh-CN"/>
          </w:rPr>
          <w:t>[2]</w:t>
        </w:r>
      </w:fldSimple>
      <w:r w:rsidR="00A51AF3" w:rsidRPr="000F7613">
        <w:rPr>
          <w:rFonts w:eastAsiaTheme="minorEastAsia"/>
          <w:sz w:val="20"/>
          <w:lang w:val="en-US" w:eastAsia="zh-CN"/>
        </w:rPr>
        <w:t>.</w:t>
      </w:r>
    </w:p>
    <w:p w:rsidR="00792833" w:rsidRPr="000F7613" w:rsidRDefault="00792833" w:rsidP="00792833">
      <w:pPr>
        <w:pStyle w:val="NormalWeb"/>
        <w:numPr>
          <w:ilvl w:val="0"/>
          <w:numId w:val="8"/>
        </w:numPr>
        <w:shd w:val="clear" w:color="auto" w:fill="FFFFFF"/>
        <w:snapToGrid w:val="0"/>
        <w:spacing w:before="0" w:beforeAutospacing="0" w:after="120" w:afterAutospacing="0" w:line="264" w:lineRule="auto"/>
        <w:ind w:left="357"/>
        <w:jc w:val="left"/>
        <w:rPr>
          <w:sz w:val="20"/>
          <w:szCs w:val="20"/>
        </w:rPr>
      </w:pPr>
      <w:r w:rsidRPr="000F7613">
        <w:rPr>
          <w:sz w:val="20"/>
          <w:szCs w:val="20"/>
        </w:rPr>
        <w:t>F</w:t>
      </w:r>
      <w:r w:rsidR="00C8477A" w:rsidRPr="000F7613">
        <w:rPr>
          <w:sz w:val="20"/>
          <w:szCs w:val="20"/>
        </w:rPr>
        <w:t xml:space="preserve">requency domain </w:t>
      </w:r>
      <w:r w:rsidR="006916B3" w:rsidRPr="000F7613">
        <w:rPr>
          <w:sz w:val="20"/>
          <w:szCs w:val="20"/>
        </w:rPr>
        <w:t>spreading, MUSA sequences</w:t>
      </w:r>
      <w:r w:rsidR="00C40ADA" w:rsidRPr="000F7613">
        <w:rPr>
          <w:sz w:val="20"/>
          <w:szCs w:val="20"/>
        </w:rPr>
        <w:t xml:space="preserve"> with QPSK constellations</w:t>
      </w:r>
      <w:r w:rsidR="00EB39D4" w:rsidRPr="000F7613">
        <w:rPr>
          <w:sz w:val="20"/>
          <w:szCs w:val="20"/>
        </w:rPr>
        <w:t xml:space="preserve"> (shown in</w:t>
      </w:r>
      <w:r w:rsidR="007D46F1" w:rsidRPr="000F7613">
        <w:rPr>
          <w:sz w:val="20"/>
          <w:szCs w:val="20"/>
        </w:rPr>
        <w:t xml:space="preserve"> Table A2 in</w:t>
      </w:r>
      <w:r w:rsidR="00EB39D4" w:rsidRPr="000F7613">
        <w:rPr>
          <w:sz w:val="20"/>
          <w:szCs w:val="20"/>
        </w:rPr>
        <w:t xml:space="preserve"> the Appendix)</w:t>
      </w:r>
      <w:r w:rsidR="006916B3" w:rsidRPr="000F7613">
        <w:rPr>
          <w:sz w:val="20"/>
          <w:szCs w:val="20"/>
        </w:rPr>
        <w:t xml:space="preserve"> are used </w:t>
      </w:r>
      <w:r w:rsidR="002839BF" w:rsidRPr="000F7613">
        <w:rPr>
          <w:sz w:val="20"/>
          <w:szCs w:val="20"/>
        </w:rPr>
        <w:t>for symbol-level spreading</w:t>
      </w:r>
      <w:r w:rsidR="00221286" w:rsidRPr="000F7613">
        <w:rPr>
          <w:sz w:val="20"/>
          <w:szCs w:val="20"/>
        </w:rPr>
        <w:t>.</w:t>
      </w:r>
      <w:r w:rsidR="004E3EC1" w:rsidRPr="000F7613">
        <w:rPr>
          <w:sz w:val="20"/>
          <w:szCs w:val="20"/>
        </w:rPr>
        <w:t xml:space="preserve"> The detailed transmitter</w:t>
      </w:r>
      <w:r w:rsidR="00DC7690" w:rsidRPr="000F7613">
        <w:rPr>
          <w:sz w:val="20"/>
          <w:szCs w:val="20"/>
        </w:rPr>
        <w:t xml:space="preserve"> and receiver</w:t>
      </w:r>
      <w:r w:rsidR="004E3EC1" w:rsidRPr="000F7613">
        <w:rPr>
          <w:sz w:val="20"/>
          <w:szCs w:val="20"/>
        </w:rPr>
        <w:t xml:space="preserve"> proce</w:t>
      </w:r>
      <w:r w:rsidR="00DC7690" w:rsidRPr="000F7613">
        <w:rPr>
          <w:sz w:val="20"/>
          <w:szCs w:val="20"/>
        </w:rPr>
        <w:t>dures</w:t>
      </w:r>
      <w:r w:rsidR="004E3EC1" w:rsidRPr="000F7613">
        <w:rPr>
          <w:sz w:val="20"/>
          <w:szCs w:val="20"/>
        </w:rPr>
        <w:t xml:space="preserve"> </w:t>
      </w:r>
      <w:r w:rsidR="00DC7690" w:rsidRPr="000F7613">
        <w:rPr>
          <w:sz w:val="20"/>
          <w:szCs w:val="20"/>
        </w:rPr>
        <w:t>are</w:t>
      </w:r>
      <w:r w:rsidR="004E3EC1" w:rsidRPr="000F7613">
        <w:rPr>
          <w:sz w:val="20"/>
          <w:szCs w:val="20"/>
        </w:rPr>
        <w:t xml:space="preserve"> illustrated as below:</w:t>
      </w:r>
    </w:p>
    <w:p w:rsidR="00792833" w:rsidRPr="000F7613" w:rsidRDefault="00C8477A" w:rsidP="00792833">
      <w:pPr>
        <w:pStyle w:val="NormalWeb"/>
        <w:shd w:val="clear" w:color="auto" w:fill="FFFFFF"/>
        <w:snapToGrid w:val="0"/>
        <w:spacing w:before="0" w:beforeAutospacing="0" w:after="120" w:afterAutospacing="0" w:line="264" w:lineRule="auto"/>
        <w:ind w:left="357"/>
        <w:jc w:val="left"/>
        <w:rPr>
          <w:sz w:val="20"/>
          <w:szCs w:val="20"/>
        </w:rPr>
      </w:pPr>
      <w:proofErr w:type="spellStart"/>
      <w:proofErr w:type="gramStart"/>
      <w:r w:rsidRPr="000F7613">
        <w:rPr>
          <w:sz w:val="20"/>
          <w:szCs w:val="20"/>
        </w:rPr>
        <w:t>Tx</w:t>
      </w:r>
      <w:proofErr w:type="spellEnd"/>
      <w:proofErr w:type="gramEnd"/>
      <w:r w:rsidRPr="000F7613">
        <w:rPr>
          <w:sz w:val="20"/>
          <w:szCs w:val="20"/>
        </w:rPr>
        <w:t xml:space="preserve">: </w:t>
      </w:r>
      <w:r w:rsidR="006916B3" w:rsidRPr="000F7613">
        <w:rPr>
          <w:sz w:val="20"/>
          <w:szCs w:val="20"/>
        </w:rPr>
        <w:t xml:space="preserve">120 bits (add CRC) </w:t>
      </w:r>
      <w:r w:rsidR="00903B71" w:rsidRPr="000F7613">
        <w:rPr>
          <w:rFonts w:ascii="SimSun" w:hAnsi="SimSun" w:hint="eastAsia"/>
          <w:sz w:val="20"/>
          <w:szCs w:val="20"/>
        </w:rPr>
        <w:t>→</w:t>
      </w:r>
      <w:r w:rsidR="006916B3" w:rsidRPr="000F7613">
        <w:rPr>
          <w:sz w:val="20"/>
          <w:szCs w:val="20"/>
        </w:rPr>
        <w:t xml:space="preserve"> 144 bits (1/3 Turbo)</w:t>
      </w:r>
      <w:r w:rsidR="00903B71" w:rsidRPr="000F7613">
        <w:rPr>
          <w:sz w:val="20"/>
          <w:szCs w:val="20"/>
        </w:rPr>
        <w:t xml:space="preserve"> </w:t>
      </w:r>
      <w:r w:rsidR="00903B71" w:rsidRPr="000F7613">
        <w:rPr>
          <w:rFonts w:ascii="SimSun" w:hAnsi="SimSun" w:hint="eastAsia"/>
          <w:sz w:val="20"/>
          <w:szCs w:val="20"/>
        </w:rPr>
        <w:t>→</w:t>
      </w:r>
      <w:r w:rsidR="006916B3" w:rsidRPr="000F7613">
        <w:rPr>
          <w:sz w:val="20"/>
          <w:szCs w:val="20"/>
        </w:rPr>
        <w:t xml:space="preserve"> 432 bits (QPSK modulation)</w:t>
      </w:r>
      <w:r w:rsidR="00903B71" w:rsidRPr="000F7613">
        <w:rPr>
          <w:sz w:val="20"/>
          <w:szCs w:val="20"/>
        </w:rPr>
        <w:t xml:space="preserve"> </w:t>
      </w:r>
      <w:r w:rsidR="00903B71" w:rsidRPr="000F7613">
        <w:rPr>
          <w:rFonts w:ascii="SimSun" w:hAnsi="SimSun" w:hint="eastAsia"/>
          <w:sz w:val="20"/>
          <w:szCs w:val="20"/>
        </w:rPr>
        <w:t>→</w:t>
      </w:r>
      <w:r w:rsidR="006916B3" w:rsidRPr="000F7613">
        <w:rPr>
          <w:sz w:val="20"/>
          <w:szCs w:val="20"/>
        </w:rPr>
        <w:t xml:space="preserve"> 216 symbols (spreading, the former 144 symbols spread x3 and the later 72 symbols spread x2)</w:t>
      </w:r>
      <w:r w:rsidR="00262E2D" w:rsidRPr="000F7613">
        <w:rPr>
          <w:sz w:val="20"/>
          <w:szCs w:val="20"/>
        </w:rPr>
        <w:t xml:space="preserve"> </w:t>
      </w:r>
      <w:r w:rsidR="00903B71" w:rsidRPr="000F7613">
        <w:rPr>
          <w:rFonts w:ascii="SimSun" w:hAnsi="SimSun" w:hint="eastAsia"/>
          <w:sz w:val="20"/>
          <w:szCs w:val="20"/>
        </w:rPr>
        <w:t>→</w:t>
      </w:r>
      <w:r w:rsidR="00262E2D" w:rsidRPr="000F7613">
        <w:rPr>
          <w:sz w:val="20"/>
          <w:szCs w:val="20"/>
        </w:rPr>
        <w:t xml:space="preserve"> 576 symbols (mapping) </w:t>
      </w:r>
      <w:r w:rsidR="00903B71" w:rsidRPr="000F7613">
        <w:rPr>
          <w:rFonts w:ascii="SimSun" w:hAnsi="SimSun" w:hint="eastAsia"/>
          <w:sz w:val="20"/>
          <w:szCs w:val="20"/>
        </w:rPr>
        <w:t>→</w:t>
      </w:r>
      <w:r w:rsidR="00262E2D" w:rsidRPr="000F7613">
        <w:rPr>
          <w:sz w:val="20"/>
          <w:szCs w:val="20"/>
        </w:rPr>
        <w:t xml:space="preserve"> 4</w:t>
      </w:r>
      <w:r w:rsidR="00292588" w:rsidRPr="000F7613">
        <w:rPr>
          <w:sz w:val="20"/>
          <w:szCs w:val="20"/>
        </w:rPr>
        <w:t xml:space="preserve"> </w:t>
      </w:r>
      <w:r w:rsidR="00262E2D" w:rsidRPr="000F7613">
        <w:rPr>
          <w:sz w:val="20"/>
          <w:szCs w:val="20"/>
        </w:rPr>
        <w:t>PRBs</w:t>
      </w:r>
    </w:p>
    <w:p w:rsidR="00DC7690" w:rsidRPr="000F7613" w:rsidRDefault="00C8477A" w:rsidP="00792833">
      <w:pPr>
        <w:pStyle w:val="NormalWeb"/>
        <w:shd w:val="clear" w:color="auto" w:fill="FFFFFF"/>
        <w:snapToGrid w:val="0"/>
        <w:spacing w:before="0" w:beforeAutospacing="0" w:after="120" w:afterAutospacing="0" w:line="264" w:lineRule="auto"/>
        <w:ind w:left="357"/>
        <w:jc w:val="left"/>
        <w:rPr>
          <w:sz w:val="20"/>
          <w:szCs w:val="20"/>
        </w:rPr>
      </w:pPr>
      <w:r w:rsidRPr="000F7613">
        <w:rPr>
          <w:sz w:val="20"/>
          <w:szCs w:val="20"/>
        </w:rPr>
        <w:t xml:space="preserve">Rx: </w:t>
      </w:r>
      <w:r w:rsidR="00E2268F" w:rsidRPr="000F7613">
        <w:rPr>
          <w:sz w:val="20"/>
          <w:szCs w:val="20"/>
        </w:rPr>
        <w:t>MMSE equalization together with de-spreading</w:t>
      </w:r>
      <w:r w:rsidR="00C973CE" w:rsidRPr="000F7613">
        <w:rPr>
          <w:sz w:val="20"/>
          <w:szCs w:val="20"/>
        </w:rPr>
        <w:t xml:space="preserve"> </w:t>
      </w:r>
      <w:r w:rsidR="00903B71" w:rsidRPr="000F7613">
        <w:rPr>
          <w:rFonts w:ascii="SimSun" w:hAnsi="SimSun" w:hint="eastAsia"/>
          <w:sz w:val="20"/>
          <w:szCs w:val="20"/>
        </w:rPr>
        <w:t>→</w:t>
      </w:r>
      <w:r w:rsidR="00C973CE" w:rsidRPr="000F7613">
        <w:rPr>
          <w:sz w:val="20"/>
          <w:szCs w:val="20"/>
        </w:rPr>
        <w:t xml:space="preserve"> demodulation </w:t>
      </w:r>
      <w:r w:rsidR="00903B71" w:rsidRPr="000F7613">
        <w:rPr>
          <w:rFonts w:ascii="SimSun" w:hAnsi="SimSun" w:hint="eastAsia"/>
          <w:sz w:val="20"/>
          <w:szCs w:val="20"/>
        </w:rPr>
        <w:t>→</w:t>
      </w:r>
      <w:r w:rsidR="00F77095" w:rsidRPr="000F7613">
        <w:rPr>
          <w:sz w:val="20"/>
          <w:szCs w:val="20"/>
        </w:rPr>
        <w:t xml:space="preserve"> codeword-level SIC</w:t>
      </w:r>
    </w:p>
    <w:p w:rsidR="00792833" w:rsidRPr="000F7613" w:rsidRDefault="006916B3" w:rsidP="00792833">
      <w:pPr>
        <w:pStyle w:val="1"/>
        <w:numPr>
          <w:ilvl w:val="0"/>
          <w:numId w:val="8"/>
        </w:numPr>
        <w:snapToGrid w:val="0"/>
        <w:spacing w:after="120" w:line="264" w:lineRule="auto"/>
        <w:ind w:left="357" w:firstLineChars="0"/>
        <w:jc w:val="left"/>
        <w:rPr>
          <w:rFonts w:ascii="Times New Roman" w:hAnsi="Times New Roman"/>
          <w:sz w:val="20"/>
          <w:szCs w:val="20"/>
        </w:rPr>
      </w:pPr>
      <w:r w:rsidRPr="000F7613">
        <w:rPr>
          <w:rFonts w:ascii="Times New Roman" w:hAnsi="Times New Roman"/>
          <w:sz w:val="20"/>
          <w:szCs w:val="20"/>
        </w:rPr>
        <w:t>Bit-level repetition + UE-specific scrambling</w:t>
      </w:r>
      <w:r w:rsidR="00792833" w:rsidRPr="000F7613"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  <w:r w:rsidR="00792833" w:rsidRPr="000F7613">
        <w:rPr>
          <w:rFonts w:ascii="Times New Roman" w:hAnsi="Times New Roman"/>
          <w:sz w:val="20"/>
          <w:szCs w:val="20"/>
          <w:lang w:eastAsia="zh-CN"/>
        </w:rPr>
        <w:t>Scrambling code</w:t>
      </w:r>
      <w:r w:rsidR="005A23F5" w:rsidRPr="000F7613">
        <w:rPr>
          <w:rFonts w:ascii="Times New Roman" w:hAnsi="Times New Roman"/>
          <w:sz w:val="20"/>
          <w:szCs w:val="20"/>
          <w:lang w:eastAsia="zh-CN"/>
        </w:rPr>
        <w:t>s</w:t>
      </w:r>
      <w:r w:rsidR="00792833" w:rsidRPr="000F7613">
        <w:rPr>
          <w:rFonts w:ascii="Times New Roman" w:hAnsi="Times New Roman"/>
          <w:sz w:val="20"/>
          <w:szCs w:val="20"/>
          <w:lang w:eastAsia="zh-CN"/>
        </w:rPr>
        <w:t xml:space="preserve"> used in LTE are adopted here:</w:t>
      </w:r>
    </w:p>
    <w:p w:rsidR="00792833" w:rsidRPr="000F7613" w:rsidRDefault="00792833" w:rsidP="00792833">
      <w:pPr>
        <w:pStyle w:val="1"/>
        <w:snapToGrid w:val="0"/>
        <w:spacing w:after="120" w:line="264" w:lineRule="auto"/>
        <w:ind w:left="357" w:firstLineChars="0" w:firstLine="0"/>
        <w:jc w:val="left"/>
        <w:rPr>
          <w:rFonts w:ascii="Times New Roman" w:hAnsi="Times New Roman"/>
          <w:sz w:val="20"/>
          <w:szCs w:val="20"/>
        </w:rPr>
      </w:pPr>
      <w:proofErr w:type="spellStart"/>
      <w:r w:rsidRPr="000F7613">
        <w:rPr>
          <w:rFonts w:ascii="Times New Roman" w:hAnsi="Times New Roman"/>
          <w:sz w:val="20"/>
          <w:szCs w:val="20"/>
        </w:rPr>
        <w:t>Tx</w:t>
      </w:r>
      <w:proofErr w:type="spellEnd"/>
      <w:r w:rsidRPr="000F7613">
        <w:rPr>
          <w:rFonts w:ascii="Times New Roman" w:hAnsi="Times New Roman"/>
          <w:sz w:val="20"/>
          <w:szCs w:val="20"/>
        </w:rPr>
        <w:t xml:space="preserve">: </w:t>
      </w:r>
      <w:r w:rsidR="006916B3" w:rsidRPr="000F7613">
        <w:rPr>
          <w:rFonts w:ascii="Times New Roman" w:hAnsi="Times New Roman"/>
          <w:sz w:val="20"/>
          <w:szCs w:val="20"/>
        </w:rPr>
        <w:t xml:space="preserve">120 bits (add CRC) </w:t>
      </w:r>
      <w:r w:rsidR="00903B71" w:rsidRPr="000F7613">
        <w:rPr>
          <w:rFonts w:hint="eastAsia"/>
          <w:sz w:val="20"/>
          <w:szCs w:val="20"/>
        </w:rPr>
        <w:t>→</w:t>
      </w:r>
      <w:r w:rsidR="006916B3" w:rsidRPr="000F7613">
        <w:rPr>
          <w:rFonts w:ascii="Times New Roman" w:hAnsi="Times New Roman"/>
          <w:sz w:val="20"/>
          <w:szCs w:val="20"/>
        </w:rPr>
        <w:t xml:space="preserve"> 144 bits (1/3 Turbo) </w:t>
      </w:r>
      <w:r w:rsidR="00903B71" w:rsidRPr="000F7613">
        <w:rPr>
          <w:rFonts w:hint="eastAsia"/>
          <w:sz w:val="20"/>
          <w:szCs w:val="20"/>
        </w:rPr>
        <w:t>→</w:t>
      </w:r>
      <w:r w:rsidR="006916B3" w:rsidRPr="000F7613">
        <w:rPr>
          <w:rFonts w:ascii="Times New Roman" w:hAnsi="Times New Roman"/>
          <w:sz w:val="20"/>
          <w:szCs w:val="20"/>
        </w:rPr>
        <w:t xml:space="preserve"> 432 bits (rate-matching to 1/8 code rate) </w:t>
      </w:r>
      <w:r w:rsidR="00903B71" w:rsidRPr="000F7613">
        <w:rPr>
          <w:rFonts w:hint="eastAsia"/>
          <w:sz w:val="20"/>
          <w:szCs w:val="20"/>
        </w:rPr>
        <w:t>→</w:t>
      </w:r>
      <w:r w:rsidR="006916B3" w:rsidRPr="000F7613">
        <w:rPr>
          <w:rFonts w:ascii="Times New Roman" w:hAnsi="Times New Roman"/>
          <w:sz w:val="20"/>
          <w:szCs w:val="20"/>
        </w:rPr>
        <w:t xml:space="preserve"> 1152bits (scrambling) </w:t>
      </w:r>
      <w:r w:rsidR="00903B71" w:rsidRPr="000F7613">
        <w:rPr>
          <w:rFonts w:hint="eastAsia"/>
          <w:sz w:val="20"/>
          <w:szCs w:val="20"/>
        </w:rPr>
        <w:t>→</w:t>
      </w:r>
      <w:r w:rsidR="006916B3" w:rsidRPr="000F7613">
        <w:rPr>
          <w:rFonts w:ascii="Times New Roman" w:hAnsi="Times New Roman"/>
          <w:sz w:val="20"/>
          <w:szCs w:val="20"/>
        </w:rPr>
        <w:t xml:space="preserve"> 1152 bits (QPSK modulation) </w:t>
      </w:r>
      <w:r w:rsidR="00903B71" w:rsidRPr="000F7613">
        <w:rPr>
          <w:rFonts w:hint="eastAsia"/>
          <w:sz w:val="20"/>
          <w:szCs w:val="20"/>
        </w:rPr>
        <w:t>→</w:t>
      </w:r>
      <w:r w:rsidR="006916B3" w:rsidRPr="000F7613">
        <w:rPr>
          <w:rFonts w:ascii="Times New Roman" w:hAnsi="Times New Roman"/>
          <w:sz w:val="20"/>
          <w:szCs w:val="20"/>
        </w:rPr>
        <w:t xml:space="preserve"> 576 symbols (mapping) </w:t>
      </w:r>
      <w:r w:rsidR="00903B71" w:rsidRPr="000F7613">
        <w:rPr>
          <w:rFonts w:hint="eastAsia"/>
          <w:sz w:val="20"/>
          <w:szCs w:val="20"/>
        </w:rPr>
        <w:t>→</w:t>
      </w:r>
      <w:r w:rsidR="006916B3" w:rsidRPr="000F7613">
        <w:rPr>
          <w:rFonts w:ascii="Times New Roman" w:hAnsi="Times New Roman"/>
          <w:sz w:val="20"/>
          <w:szCs w:val="20"/>
        </w:rPr>
        <w:t xml:space="preserve"> 4</w:t>
      </w:r>
      <w:r w:rsidR="00292588" w:rsidRPr="000F7613">
        <w:rPr>
          <w:rFonts w:ascii="Times New Roman" w:hAnsi="Times New Roman"/>
          <w:sz w:val="20"/>
          <w:szCs w:val="20"/>
        </w:rPr>
        <w:t xml:space="preserve"> </w:t>
      </w:r>
      <w:r w:rsidR="004E0A11" w:rsidRPr="000F7613">
        <w:rPr>
          <w:rFonts w:ascii="Times New Roman" w:hAnsi="Times New Roman"/>
          <w:sz w:val="20"/>
          <w:szCs w:val="20"/>
        </w:rPr>
        <w:t>PRB</w:t>
      </w:r>
      <w:r w:rsidR="006916B3" w:rsidRPr="000F7613">
        <w:rPr>
          <w:rFonts w:ascii="Times New Roman" w:hAnsi="Times New Roman"/>
          <w:sz w:val="20"/>
          <w:szCs w:val="20"/>
        </w:rPr>
        <w:t>s</w:t>
      </w:r>
    </w:p>
    <w:p w:rsidR="006916B3" w:rsidRPr="000F7613" w:rsidRDefault="00F77095" w:rsidP="00792833">
      <w:pPr>
        <w:pStyle w:val="1"/>
        <w:snapToGrid w:val="0"/>
        <w:spacing w:after="120" w:line="264" w:lineRule="auto"/>
        <w:ind w:left="357" w:firstLineChars="0" w:firstLine="0"/>
        <w:jc w:val="left"/>
        <w:rPr>
          <w:rFonts w:ascii="Times New Roman" w:hAnsi="Times New Roman"/>
          <w:sz w:val="20"/>
          <w:szCs w:val="20"/>
        </w:rPr>
      </w:pPr>
      <w:r w:rsidRPr="000F7613">
        <w:rPr>
          <w:rFonts w:ascii="Times New Roman" w:hAnsi="Times New Roman"/>
          <w:sz w:val="20"/>
          <w:szCs w:val="20"/>
        </w:rPr>
        <w:t>Rx</w:t>
      </w:r>
      <w:r w:rsidR="0085626F" w:rsidRPr="000F7613">
        <w:rPr>
          <w:rFonts w:ascii="Times New Roman" w:hAnsi="Times New Roman"/>
          <w:sz w:val="20"/>
          <w:szCs w:val="20"/>
        </w:rPr>
        <w:t xml:space="preserve">: MMSE equalization on </w:t>
      </w:r>
      <w:r w:rsidRPr="000F7613">
        <w:rPr>
          <w:rFonts w:ascii="Times New Roman" w:hAnsi="Times New Roman"/>
          <w:sz w:val="20"/>
          <w:szCs w:val="20"/>
        </w:rPr>
        <w:t>2 received antennas</w:t>
      </w:r>
      <w:r w:rsidR="0085626F" w:rsidRPr="000F7613">
        <w:rPr>
          <w:rFonts w:ascii="Times New Roman" w:hAnsi="Times New Roman"/>
          <w:sz w:val="20"/>
          <w:szCs w:val="20"/>
        </w:rPr>
        <w:t xml:space="preserve"> </w:t>
      </w:r>
      <w:r w:rsidR="00903B71" w:rsidRPr="000F7613">
        <w:rPr>
          <w:rFonts w:hint="eastAsia"/>
          <w:sz w:val="20"/>
          <w:szCs w:val="20"/>
        </w:rPr>
        <w:t>→</w:t>
      </w:r>
      <w:r w:rsidR="0085626F" w:rsidRPr="000F7613">
        <w:rPr>
          <w:rFonts w:ascii="Times New Roman" w:hAnsi="Times New Roman"/>
          <w:sz w:val="20"/>
          <w:szCs w:val="20"/>
        </w:rPr>
        <w:t xml:space="preserve"> demodulation </w:t>
      </w:r>
      <w:r w:rsidR="00903B71" w:rsidRPr="000F7613">
        <w:rPr>
          <w:rFonts w:hint="eastAsia"/>
          <w:sz w:val="20"/>
          <w:szCs w:val="20"/>
        </w:rPr>
        <w:t>→</w:t>
      </w:r>
      <w:r w:rsidR="0085626F" w:rsidRPr="000F7613">
        <w:rPr>
          <w:rFonts w:ascii="Times New Roman" w:hAnsi="Times New Roman"/>
          <w:sz w:val="20"/>
          <w:szCs w:val="20"/>
        </w:rPr>
        <w:t xml:space="preserve"> de-scrambling </w:t>
      </w:r>
      <w:r w:rsidR="00903B71" w:rsidRPr="000F7613">
        <w:rPr>
          <w:rFonts w:hint="eastAsia"/>
          <w:sz w:val="20"/>
          <w:szCs w:val="20"/>
        </w:rPr>
        <w:t>→</w:t>
      </w:r>
      <w:r w:rsidR="0085626F" w:rsidRPr="000F7613">
        <w:rPr>
          <w:rFonts w:ascii="Times New Roman" w:hAnsi="Times New Roman"/>
          <w:sz w:val="20"/>
          <w:szCs w:val="20"/>
        </w:rPr>
        <w:t xml:space="preserve"> de-ra</w:t>
      </w:r>
      <w:r w:rsidRPr="000F7613">
        <w:rPr>
          <w:rFonts w:ascii="Times New Roman" w:hAnsi="Times New Roman"/>
          <w:sz w:val="20"/>
          <w:szCs w:val="20"/>
        </w:rPr>
        <w:t>te-mat</w:t>
      </w:r>
      <w:r w:rsidR="0085626F" w:rsidRPr="000F7613">
        <w:rPr>
          <w:rFonts w:ascii="Times New Roman" w:hAnsi="Times New Roman"/>
          <w:sz w:val="20"/>
          <w:szCs w:val="20"/>
        </w:rPr>
        <w:t xml:space="preserve">ching </w:t>
      </w:r>
      <w:r w:rsidR="00903B71" w:rsidRPr="000F7613">
        <w:rPr>
          <w:rFonts w:hint="eastAsia"/>
          <w:sz w:val="20"/>
          <w:szCs w:val="20"/>
        </w:rPr>
        <w:t>→</w:t>
      </w:r>
      <w:r w:rsidR="0085626F" w:rsidRPr="000F7613">
        <w:rPr>
          <w:rFonts w:ascii="Times New Roman" w:hAnsi="Times New Roman"/>
          <w:sz w:val="20"/>
          <w:szCs w:val="20"/>
        </w:rPr>
        <w:t xml:space="preserve"> codeword-level SIC</w:t>
      </w:r>
    </w:p>
    <w:p w:rsidR="0095074B" w:rsidRDefault="006D66A1" w:rsidP="0095074B">
      <w:pPr>
        <w:keepNext/>
        <w:snapToGrid w:val="0"/>
        <w:spacing w:line="264" w:lineRule="auto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320000" cy="2884693"/>
            <wp:effectExtent l="0" t="0" r="4445" b="0"/>
            <wp:docPr id="6" name="图片 5" descr="Comparison_for_PPT_bit_vs_sym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Comparison_for_PPT_bit_vs_symbol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884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467" w:rsidRPr="000F7613" w:rsidRDefault="0095074B" w:rsidP="0095074B">
      <w:pPr>
        <w:pStyle w:val="Caption"/>
        <w:jc w:val="center"/>
        <w:rPr>
          <w:rFonts w:eastAsiaTheme="minorEastAsia"/>
          <w:b w:val="0"/>
          <w:sz w:val="20"/>
          <w:lang w:eastAsia="zh-CN"/>
        </w:rPr>
      </w:pPr>
      <w:bookmarkStart w:id="1" w:name="_Ref498630944"/>
      <w:r w:rsidRPr="000F7613">
        <w:rPr>
          <w:b w:val="0"/>
          <w:sz w:val="20"/>
        </w:rPr>
        <w:t xml:space="preserve">Figure </w:t>
      </w:r>
      <w:r w:rsidR="00D931C5" w:rsidRPr="000F7613">
        <w:rPr>
          <w:b w:val="0"/>
          <w:sz w:val="20"/>
        </w:rPr>
        <w:fldChar w:fldCharType="begin"/>
      </w:r>
      <w:r w:rsidRPr="000F7613">
        <w:rPr>
          <w:b w:val="0"/>
          <w:sz w:val="20"/>
        </w:rPr>
        <w:instrText xml:space="preserve"> SEQ Figure \* ARABIC </w:instrText>
      </w:r>
      <w:r w:rsidR="00D931C5" w:rsidRPr="000F7613">
        <w:rPr>
          <w:b w:val="0"/>
          <w:sz w:val="20"/>
        </w:rPr>
        <w:fldChar w:fldCharType="separate"/>
      </w:r>
      <w:proofErr w:type="gramStart"/>
      <w:r w:rsidR="00F01E12" w:rsidRPr="000F7613">
        <w:rPr>
          <w:b w:val="0"/>
          <w:noProof/>
          <w:sz w:val="20"/>
        </w:rPr>
        <w:t>2</w:t>
      </w:r>
      <w:r w:rsidR="00D931C5" w:rsidRPr="000F7613">
        <w:rPr>
          <w:b w:val="0"/>
          <w:sz w:val="20"/>
        </w:rPr>
        <w:fldChar w:fldCharType="end"/>
      </w:r>
      <w:bookmarkEnd w:id="1"/>
      <w:r w:rsidRPr="000F7613">
        <w:rPr>
          <w:b w:val="0"/>
          <w:sz w:val="20"/>
        </w:rPr>
        <w:t xml:space="preserve"> Performance comparison</w:t>
      </w:r>
      <w:proofErr w:type="gramEnd"/>
      <w:r w:rsidRPr="000F7613">
        <w:rPr>
          <w:b w:val="0"/>
          <w:sz w:val="20"/>
        </w:rPr>
        <w:t xml:space="preserve"> between symbol-level spreading and bit-level scrambling</w:t>
      </w:r>
    </w:p>
    <w:p w:rsidR="00282567" w:rsidRPr="000F7613" w:rsidRDefault="0095074B">
      <w:pPr>
        <w:snapToGrid w:val="0"/>
        <w:spacing w:line="264" w:lineRule="auto"/>
        <w:rPr>
          <w:rFonts w:eastAsiaTheme="minorEastAsia"/>
          <w:sz w:val="20"/>
          <w:lang w:eastAsia="zh-CN"/>
        </w:rPr>
      </w:pPr>
      <w:r w:rsidRPr="000F7613">
        <w:rPr>
          <w:rFonts w:eastAsiaTheme="minorEastAsia" w:hint="eastAsia"/>
          <w:sz w:val="20"/>
          <w:lang w:eastAsia="zh-CN"/>
        </w:rPr>
        <w:t>The performance</w:t>
      </w:r>
      <w:r w:rsidRPr="000F7613">
        <w:rPr>
          <w:rFonts w:eastAsiaTheme="minorEastAsia"/>
          <w:sz w:val="20"/>
          <w:lang w:eastAsia="zh-CN"/>
        </w:rPr>
        <w:t xml:space="preserve"> comparison under ideal channel estimation can be found in </w:t>
      </w:r>
      <w:fldSimple w:instr=" REF _Ref498630944 \h  \* MERGEFORMAT ">
        <w:r w:rsidRPr="000F7613">
          <w:rPr>
            <w:sz w:val="20"/>
          </w:rPr>
          <w:t xml:space="preserve">Figure </w:t>
        </w:r>
        <w:r w:rsidRPr="000F7613">
          <w:rPr>
            <w:noProof/>
            <w:sz w:val="20"/>
          </w:rPr>
          <w:t>2</w:t>
        </w:r>
      </w:fldSimple>
      <w:r w:rsidRPr="000F7613">
        <w:rPr>
          <w:rFonts w:eastAsiaTheme="minorEastAsia"/>
          <w:sz w:val="20"/>
          <w:lang w:eastAsia="zh-CN"/>
        </w:rPr>
        <w:t>. It can be observed that the two schemes perform similar at low overloading factor e.g. when the</w:t>
      </w:r>
      <w:r w:rsidR="000F7613">
        <w:rPr>
          <w:rFonts w:eastAsiaTheme="minorEastAsia"/>
          <w:sz w:val="20"/>
          <w:lang w:eastAsia="zh-CN"/>
        </w:rPr>
        <w:t xml:space="preserve"> number of UEs is less than 12, w</w:t>
      </w:r>
      <w:r w:rsidRPr="000F7613">
        <w:rPr>
          <w:rFonts w:eastAsiaTheme="minorEastAsia"/>
          <w:sz w:val="20"/>
          <w:lang w:eastAsia="zh-CN"/>
        </w:rPr>
        <w:t>hile symbol-level spreading can accommodate more UEs with less performance lo</w:t>
      </w:r>
      <w:r w:rsidR="000F7613">
        <w:rPr>
          <w:rFonts w:eastAsiaTheme="minorEastAsia"/>
          <w:sz w:val="20"/>
          <w:lang w:eastAsia="zh-CN"/>
        </w:rPr>
        <w:t xml:space="preserve">ss. This is mainly because </w:t>
      </w:r>
      <w:r w:rsidRPr="000F7613">
        <w:rPr>
          <w:rFonts w:eastAsiaTheme="minorEastAsia"/>
          <w:sz w:val="20"/>
          <w:lang w:eastAsia="zh-CN"/>
        </w:rPr>
        <w:t>at the receiver side, inter-user interferences can be better</w:t>
      </w:r>
      <w:r w:rsidR="00903B71" w:rsidRPr="000F7613">
        <w:rPr>
          <w:rFonts w:eastAsiaTheme="minorEastAsia"/>
          <w:sz w:val="20"/>
          <w:lang w:eastAsia="zh-CN"/>
        </w:rPr>
        <w:t xml:space="preserve"> rejected in</w:t>
      </w:r>
      <w:r w:rsidRPr="000F7613">
        <w:rPr>
          <w:rFonts w:eastAsiaTheme="minorEastAsia"/>
          <w:sz w:val="20"/>
          <w:lang w:eastAsia="zh-CN"/>
        </w:rPr>
        <w:t xml:space="preserve"> MMSE equalization</w:t>
      </w:r>
      <w:r w:rsidR="00903B71" w:rsidRPr="000F7613">
        <w:rPr>
          <w:rFonts w:eastAsiaTheme="minorEastAsia"/>
          <w:sz w:val="20"/>
          <w:lang w:eastAsia="zh-CN"/>
        </w:rPr>
        <w:t xml:space="preserve"> together with symbol-level de-spreading</w:t>
      </w:r>
      <w:r w:rsidR="00927739" w:rsidRPr="000F7613">
        <w:rPr>
          <w:rFonts w:eastAsiaTheme="minorEastAsia"/>
          <w:sz w:val="20"/>
          <w:lang w:eastAsia="zh-CN"/>
        </w:rPr>
        <w:t xml:space="preserve"> by e</w:t>
      </w:r>
      <w:r w:rsidR="008F3428" w:rsidRPr="000F7613">
        <w:rPr>
          <w:rFonts w:eastAsiaTheme="minorEastAsia"/>
          <w:sz w:val="20"/>
          <w:lang w:eastAsia="zh-CN"/>
        </w:rPr>
        <w:t>xploiting the low correlation among</w:t>
      </w:r>
      <w:r w:rsidR="00927739" w:rsidRPr="000F7613">
        <w:rPr>
          <w:rFonts w:eastAsiaTheme="minorEastAsia"/>
          <w:sz w:val="20"/>
          <w:lang w:eastAsia="zh-CN"/>
        </w:rPr>
        <w:t xml:space="preserve"> different spreading sequences</w:t>
      </w:r>
      <w:r w:rsidR="00903B71" w:rsidRPr="000F7613">
        <w:rPr>
          <w:rFonts w:eastAsiaTheme="minorEastAsia"/>
          <w:sz w:val="20"/>
          <w:lang w:eastAsia="zh-CN"/>
        </w:rPr>
        <w:t>.</w:t>
      </w:r>
      <w:r w:rsidR="008C6AA2" w:rsidRPr="000F7613">
        <w:rPr>
          <w:rFonts w:eastAsiaTheme="minorEastAsia"/>
          <w:sz w:val="20"/>
          <w:lang w:eastAsia="zh-CN"/>
        </w:rPr>
        <w:t xml:space="preserve"> It should be noticed that </w:t>
      </w:r>
      <w:r w:rsidR="008C6AA2" w:rsidRPr="000F7613">
        <w:rPr>
          <w:rFonts w:eastAsiaTheme="minorEastAsia"/>
          <w:sz w:val="20"/>
          <w:lang w:val="en-US" w:eastAsia="zh-CN"/>
        </w:rPr>
        <w:t xml:space="preserve">performance of </w:t>
      </w:r>
      <w:r w:rsidR="00372ED8" w:rsidRPr="000F7613">
        <w:rPr>
          <w:rFonts w:eastAsiaTheme="minorEastAsia"/>
          <w:sz w:val="20"/>
          <w:lang w:val="en-US" w:eastAsia="zh-CN"/>
        </w:rPr>
        <w:t>both schemes</w:t>
      </w:r>
      <w:r w:rsidR="008C6AA2" w:rsidRPr="000F7613">
        <w:rPr>
          <w:rFonts w:eastAsiaTheme="minorEastAsia"/>
          <w:sz w:val="20"/>
          <w:lang w:val="en-US" w:eastAsia="zh-CN"/>
        </w:rPr>
        <w:t xml:space="preserve"> may be further enhanced by using soft-input-soft-output iterative decoder with </w:t>
      </w:r>
      <w:r w:rsidR="00732C8B" w:rsidRPr="000F7613">
        <w:rPr>
          <w:rFonts w:eastAsiaTheme="minorEastAsia"/>
          <w:sz w:val="20"/>
          <w:lang w:val="en-US" w:eastAsia="zh-CN"/>
        </w:rPr>
        <w:t>additional</w:t>
      </w:r>
      <w:r w:rsidR="008C6AA2" w:rsidRPr="000F7613">
        <w:rPr>
          <w:rFonts w:eastAsiaTheme="minorEastAsia"/>
          <w:sz w:val="20"/>
          <w:lang w:val="en-US" w:eastAsia="zh-CN"/>
        </w:rPr>
        <w:t xml:space="preserve"> receiver complexity.</w:t>
      </w:r>
    </w:p>
    <w:p w:rsidR="00BF1C9F" w:rsidRPr="000F7613" w:rsidRDefault="00A85619">
      <w:pPr>
        <w:snapToGrid w:val="0"/>
        <w:spacing w:line="264" w:lineRule="auto"/>
        <w:rPr>
          <w:rFonts w:eastAsiaTheme="minorEastAsia"/>
          <w:sz w:val="20"/>
          <w:lang w:eastAsia="zh-CN"/>
        </w:rPr>
      </w:pPr>
      <w:r w:rsidRPr="000F7613">
        <w:rPr>
          <w:rFonts w:eastAsiaTheme="minorEastAsia"/>
          <w:b/>
          <w:i/>
          <w:sz w:val="20"/>
          <w:lang w:eastAsia="zh-CN"/>
        </w:rPr>
        <w:t>Observation 1</w:t>
      </w:r>
      <w:r w:rsidRPr="000F7613">
        <w:rPr>
          <w:rFonts w:eastAsiaTheme="minorEastAsia"/>
          <w:sz w:val="20"/>
          <w:lang w:eastAsia="zh-CN"/>
        </w:rPr>
        <w:t xml:space="preserve">: </w:t>
      </w:r>
      <w:r w:rsidR="009869F5" w:rsidRPr="000F7613">
        <w:rPr>
          <w:rFonts w:eastAsiaTheme="minorEastAsia"/>
          <w:sz w:val="20"/>
          <w:lang w:eastAsia="zh-CN"/>
        </w:rPr>
        <w:t>Based on MMSE-SIC receiver, s</w:t>
      </w:r>
      <w:r w:rsidR="001B31BD" w:rsidRPr="000F7613">
        <w:rPr>
          <w:rFonts w:eastAsiaTheme="minorEastAsia"/>
          <w:sz w:val="20"/>
          <w:lang w:eastAsia="zh-CN"/>
        </w:rPr>
        <w:t>ymbol level spreading sequence performs better than bit-level scrambling at high load in terms of overloading capability, due to the interference rejection capability of MMSE equa</w:t>
      </w:r>
      <w:r w:rsidR="00AF6C34" w:rsidRPr="000F7613">
        <w:rPr>
          <w:rFonts w:eastAsiaTheme="minorEastAsia"/>
          <w:sz w:val="20"/>
          <w:lang w:eastAsia="zh-CN"/>
        </w:rPr>
        <w:t>lization.</w:t>
      </w:r>
    </w:p>
    <w:p w:rsidR="001370CC" w:rsidRDefault="001370CC" w:rsidP="001370CC">
      <w:pPr>
        <w:pStyle w:val="Heading2"/>
        <w:snapToGrid w:val="0"/>
        <w:spacing w:line="264" w:lineRule="auto"/>
      </w:pPr>
      <w:r>
        <w:t>Performance comparison of different code rate and spreading factor</w:t>
      </w:r>
      <w:r w:rsidR="0037373A">
        <w:t xml:space="preserve"> for symbol-level spreading</w:t>
      </w:r>
    </w:p>
    <w:p w:rsidR="00896008" w:rsidRPr="000F7613" w:rsidRDefault="00896008" w:rsidP="00896008">
      <w:pPr>
        <w:pStyle w:val="NormalWeb"/>
        <w:numPr>
          <w:ilvl w:val="0"/>
          <w:numId w:val="13"/>
        </w:numPr>
        <w:shd w:val="clear" w:color="auto" w:fill="FFFFFF"/>
        <w:snapToGrid w:val="0"/>
        <w:spacing w:before="0" w:beforeAutospacing="0" w:after="120" w:afterAutospacing="0" w:line="264" w:lineRule="auto"/>
        <w:jc w:val="left"/>
        <w:rPr>
          <w:sz w:val="20"/>
          <w:szCs w:val="20"/>
        </w:rPr>
      </w:pPr>
      <w:proofErr w:type="spellStart"/>
      <w:r w:rsidRPr="000F7613">
        <w:rPr>
          <w:sz w:val="20"/>
          <w:szCs w:val="20"/>
        </w:rPr>
        <w:t>Tx</w:t>
      </w:r>
      <w:proofErr w:type="spellEnd"/>
      <w:r w:rsidRPr="000F7613">
        <w:rPr>
          <w:sz w:val="20"/>
          <w:szCs w:val="20"/>
        </w:rPr>
        <w:t xml:space="preserve">: 120 bits (add CRC)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144 bits (1/3 Turbo)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432 bits (QPSK modulation)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216 symbols (spreading, the former 144 symbols spread x3 and the later 72 symbols spread x2)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576 symbols (mapping)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4 PRBs</w:t>
      </w:r>
    </w:p>
    <w:p w:rsidR="00896008" w:rsidRPr="000F7613" w:rsidRDefault="00896008" w:rsidP="00896008">
      <w:pPr>
        <w:pStyle w:val="NormalWeb"/>
        <w:shd w:val="clear" w:color="auto" w:fill="FFFFFF"/>
        <w:snapToGrid w:val="0"/>
        <w:spacing w:before="0" w:beforeAutospacing="0" w:after="120" w:afterAutospacing="0" w:line="264" w:lineRule="auto"/>
        <w:ind w:left="357"/>
        <w:jc w:val="left"/>
        <w:rPr>
          <w:sz w:val="20"/>
          <w:szCs w:val="20"/>
        </w:rPr>
      </w:pPr>
      <w:r w:rsidRPr="000F7613">
        <w:rPr>
          <w:sz w:val="20"/>
          <w:szCs w:val="20"/>
        </w:rPr>
        <w:t xml:space="preserve">Rx: MMSE equalization together with de-spreading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demodulation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codeword-level SIC</w:t>
      </w:r>
    </w:p>
    <w:p w:rsidR="00896008" w:rsidRPr="000F7613" w:rsidRDefault="00896008" w:rsidP="00896008">
      <w:pPr>
        <w:pStyle w:val="NormalWeb"/>
        <w:numPr>
          <w:ilvl w:val="0"/>
          <w:numId w:val="13"/>
        </w:numPr>
        <w:shd w:val="clear" w:color="auto" w:fill="FFFFFF"/>
        <w:snapToGrid w:val="0"/>
        <w:spacing w:before="0" w:beforeAutospacing="0" w:after="120" w:afterAutospacing="0" w:line="264" w:lineRule="auto"/>
        <w:jc w:val="left"/>
        <w:rPr>
          <w:sz w:val="20"/>
          <w:szCs w:val="20"/>
        </w:rPr>
      </w:pPr>
      <w:proofErr w:type="spellStart"/>
      <w:r w:rsidRPr="000F7613">
        <w:rPr>
          <w:sz w:val="20"/>
          <w:szCs w:val="20"/>
        </w:rPr>
        <w:t>Tx</w:t>
      </w:r>
      <w:proofErr w:type="spellEnd"/>
      <w:r w:rsidRPr="000F7613">
        <w:rPr>
          <w:sz w:val="20"/>
          <w:szCs w:val="20"/>
        </w:rPr>
        <w:t xml:space="preserve">: 120 bits (add CRC)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144 bits (1/2 Turbo)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288 bits (QPSK modulation)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144 symbols (symbol-level spreading x4)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576 symbols (mapping)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4 PRBs</w:t>
      </w:r>
    </w:p>
    <w:p w:rsidR="00896008" w:rsidRPr="000F7613" w:rsidRDefault="00896008" w:rsidP="00896008">
      <w:pPr>
        <w:pStyle w:val="NormalWeb"/>
        <w:shd w:val="clear" w:color="auto" w:fill="FFFFFF"/>
        <w:snapToGrid w:val="0"/>
        <w:spacing w:before="0" w:beforeAutospacing="0" w:after="120" w:afterAutospacing="0" w:line="264" w:lineRule="auto"/>
        <w:ind w:left="357"/>
        <w:jc w:val="left"/>
        <w:rPr>
          <w:sz w:val="20"/>
          <w:szCs w:val="20"/>
        </w:rPr>
      </w:pPr>
      <w:r w:rsidRPr="000F7613">
        <w:rPr>
          <w:sz w:val="20"/>
          <w:szCs w:val="20"/>
        </w:rPr>
        <w:t xml:space="preserve">Rx: MMSE equalization together with de-spreading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demodulation </w:t>
      </w:r>
      <w:r w:rsidRPr="000F7613">
        <w:rPr>
          <w:rFonts w:ascii="SimSun" w:hAnsi="SimSun" w:hint="eastAsia"/>
          <w:sz w:val="20"/>
          <w:szCs w:val="20"/>
        </w:rPr>
        <w:t>→</w:t>
      </w:r>
      <w:r w:rsidRPr="000F7613">
        <w:rPr>
          <w:sz w:val="20"/>
          <w:szCs w:val="20"/>
        </w:rPr>
        <w:t xml:space="preserve"> codeword-level SIC</w:t>
      </w:r>
    </w:p>
    <w:p w:rsidR="0037373A" w:rsidRDefault="00A659E9" w:rsidP="0037373A">
      <w:pPr>
        <w:keepNext/>
        <w:snapToGrid w:val="0"/>
        <w:spacing w:line="264" w:lineRule="auto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320000" cy="2883949"/>
            <wp:effectExtent l="0" t="0" r="4445" b="0"/>
            <wp:docPr id="2" name="图片 1" descr="Comparison_for_PPT_different_coder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omparison_for_PPT_different_coderat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88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59E9" w:rsidRPr="000F7613" w:rsidRDefault="0037373A" w:rsidP="0037373A">
      <w:pPr>
        <w:pStyle w:val="Caption"/>
        <w:jc w:val="center"/>
        <w:rPr>
          <w:rFonts w:eastAsiaTheme="minorEastAsia"/>
          <w:b w:val="0"/>
          <w:sz w:val="20"/>
          <w:lang w:val="en-US" w:eastAsia="zh-CN"/>
        </w:rPr>
      </w:pPr>
      <w:bookmarkStart w:id="2" w:name="_Ref498631862"/>
      <w:r w:rsidRPr="000F7613">
        <w:rPr>
          <w:b w:val="0"/>
          <w:sz w:val="20"/>
        </w:rPr>
        <w:t xml:space="preserve">Figure </w:t>
      </w:r>
      <w:r w:rsidR="00D931C5" w:rsidRPr="000F7613">
        <w:rPr>
          <w:b w:val="0"/>
          <w:sz w:val="20"/>
        </w:rPr>
        <w:fldChar w:fldCharType="begin"/>
      </w:r>
      <w:r w:rsidRPr="000F7613">
        <w:rPr>
          <w:b w:val="0"/>
          <w:sz w:val="20"/>
        </w:rPr>
        <w:instrText xml:space="preserve"> SEQ Figure \* ARABIC </w:instrText>
      </w:r>
      <w:r w:rsidR="00D931C5" w:rsidRPr="000F7613">
        <w:rPr>
          <w:b w:val="0"/>
          <w:sz w:val="20"/>
        </w:rPr>
        <w:fldChar w:fldCharType="separate"/>
      </w:r>
      <w:proofErr w:type="gramStart"/>
      <w:r w:rsidR="00F01E12" w:rsidRPr="000F7613">
        <w:rPr>
          <w:b w:val="0"/>
          <w:noProof/>
          <w:sz w:val="20"/>
        </w:rPr>
        <w:t>3</w:t>
      </w:r>
      <w:r w:rsidR="00D931C5" w:rsidRPr="000F7613">
        <w:rPr>
          <w:b w:val="0"/>
          <w:sz w:val="20"/>
        </w:rPr>
        <w:fldChar w:fldCharType="end"/>
      </w:r>
      <w:bookmarkEnd w:id="2"/>
      <w:r w:rsidRPr="000F7613">
        <w:rPr>
          <w:b w:val="0"/>
          <w:sz w:val="20"/>
        </w:rPr>
        <w:t xml:space="preserve"> Performance comparison</w:t>
      </w:r>
      <w:proofErr w:type="gramEnd"/>
      <w:r w:rsidRPr="000F7613">
        <w:rPr>
          <w:b w:val="0"/>
          <w:sz w:val="20"/>
        </w:rPr>
        <w:t xml:space="preserve"> of different code rate and spreading factor</w:t>
      </w:r>
    </w:p>
    <w:p w:rsidR="00896008" w:rsidRPr="000F7613" w:rsidRDefault="00896008" w:rsidP="00896008">
      <w:pPr>
        <w:snapToGrid w:val="0"/>
        <w:spacing w:line="264" w:lineRule="auto"/>
        <w:rPr>
          <w:rFonts w:eastAsiaTheme="minorEastAsia"/>
          <w:sz w:val="20"/>
          <w:lang w:val="en-US" w:eastAsia="zh-CN"/>
        </w:rPr>
      </w:pPr>
      <w:r w:rsidRPr="000F7613">
        <w:rPr>
          <w:rFonts w:eastAsiaTheme="minorEastAsia" w:hint="eastAsia"/>
          <w:sz w:val="20"/>
          <w:lang w:eastAsia="zh-CN"/>
        </w:rPr>
        <w:t>The performance</w:t>
      </w:r>
      <w:r w:rsidRPr="000F7613">
        <w:rPr>
          <w:rFonts w:eastAsiaTheme="minorEastAsia"/>
          <w:sz w:val="20"/>
          <w:lang w:eastAsia="zh-CN"/>
        </w:rPr>
        <w:t xml:space="preserve"> comparison under ideal channel estimation can be found in</w:t>
      </w:r>
      <w:r w:rsidR="0037373A" w:rsidRPr="000F7613">
        <w:rPr>
          <w:rFonts w:eastAsiaTheme="minorEastAsia"/>
          <w:sz w:val="20"/>
          <w:lang w:eastAsia="zh-CN"/>
        </w:rPr>
        <w:t xml:space="preserve"> </w:t>
      </w:r>
      <w:fldSimple w:instr=" REF _Ref498631862 \h  \* MERGEFORMAT ">
        <w:r w:rsidR="0037373A" w:rsidRPr="000F7613">
          <w:rPr>
            <w:sz w:val="20"/>
          </w:rPr>
          <w:t xml:space="preserve">Figure </w:t>
        </w:r>
        <w:r w:rsidR="0037373A" w:rsidRPr="000F7613">
          <w:rPr>
            <w:noProof/>
            <w:sz w:val="20"/>
          </w:rPr>
          <w:t>3</w:t>
        </w:r>
      </w:fldSimple>
      <w:r w:rsidRPr="000F7613">
        <w:rPr>
          <w:rFonts w:eastAsiaTheme="minorEastAsia"/>
          <w:sz w:val="20"/>
          <w:lang w:eastAsia="zh-CN"/>
        </w:rPr>
        <w:t xml:space="preserve">. It can be observed that </w:t>
      </w:r>
      <w:r w:rsidR="00017221" w:rsidRPr="000F7613">
        <w:rPr>
          <w:rFonts w:eastAsiaTheme="minorEastAsia"/>
          <w:sz w:val="20"/>
          <w:lang w:eastAsia="zh-CN"/>
        </w:rPr>
        <w:t>keeping the coding rate as 1/3 mother code rate</w:t>
      </w:r>
      <w:r w:rsidR="00422FF1" w:rsidRPr="000F7613">
        <w:rPr>
          <w:rFonts w:eastAsiaTheme="minorEastAsia"/>
          <w:sz w:val="20"/>
          <w:lang w:val="en-US" w:eastAsia="zh-CN"/>
        </w:rPr>
        <w:t xml:space="preserve"> </w:t>
      </w:r>
      <w:r w:rsidR="00017221" w:rsidRPr="000F7613">
        <w:rPr>
          <w:rFonts w:eastAsiaTheme="minorEastAsia"/>
          <w:sz w:val="20"/>
          <w:lang w:val="en-US" w:eastAsia="zh-CN"/>
        </w:rPr>
        <w:t xml:space="preserve">performs better </w:t>
      </w:r>
      <w:r w:rsidR="00422FF1" w:rsidRPr="000F7613">
        <w:rPr>
          <w:rFonts w:eastAsiaTheme="minorEastAsia"/>
          <w:sz w:val="20"/>
          <w:lang w:val="en-US" w:eastAsia="zh-CN"/>
        </w:rPr>
        <w:t xml:space="preserve">when the overloading is not very high, </w:t>
      </w:r>
      <w:r w:rsidR="00017221" w:rsidRPr="000F7613">
        <w:rPr>
          <w:rFonts w:eastAsiaTheme="minorEastAsia"/>
          <w:sz w:val="20"/>
          <w:lang w:val="en-US" w:eastAsia="zh-CN"/>
        </w:rPr>
        <w:t>this is mainly because that</w:t>
      </w:r>
      <w:r w:rsidR="00422FF1" w:rsidRPr="000F7613">
        <w:rPr>
          <w:rFonts w:eastAsiaTheme="minorEastAsia"/>
          <w:sz w:val="20"/>
          <w:lang w:val="en-US" w:eastAsia="zh-CN"/>
        </w:rPr>
        <w:t xml:space="preserve"> </w:t>
      </w:r>
      <w:r w:rsidR="00017221" w:rsidRPr="000F7613">
        <w:rPr>
          <w:rFonts w:eastAsiaTheme="minorEastAsia"/>
          <w:sz w:val="20"/>
          <w:lang w:val="en-US" w:eastAsia="zh-CN"/>
        </w:rPr>
        <w:t xml:space="preserve">the inter-user interference is not very </w:t>
      </w:r>
      <w:r w:rsidR="00401DA9" w:rsidRPr="000F7613">
        <w:rPr>
          <w:rFonts w:eastAsiaTheme="minorEastAsia"/>
          <w:sz w:val="20"/>
          <w:lang w:val="en-US" w:eastAsia="zh-CN"/>
        </w:rPr>
        <w:t>severe</w:t>
      </w:r>
      <w:r w:rsidR="00017221" w:rsidRPr="000F7613">
        <w:rPr>
          <w:rFonts w:eastAsiaTheme="minorEastAsia"/>
          <w:sz w:val="20"/>
          <w:lang w:val="en-US" w:eastAsia="zh-CN"/>
        </w:rPr>
        <w:t xml:space="preserve"> and spreading length of 2 or 3 can provide good cross-correlation among UEs, and compared with 1/3 coding rate there are </w:t>
      </w:r>
      <w:r w:rsidR="00422FF1" w:rsidRPr="000F7613">
        <w:rPr>
          <w:rFonts w:eastAsiaTheme="minorEastAsia"/>
          <w:sz w:val="20"/>
          <w:lang w:val="en-US" w:eastAsia="zh-CN"/>
        </w:rPr>
        <w:t>no bits punctured</w:t>
      </w:r>
      <w:r w:rsidR="00017221" w:rsidRPr="000F7613">
        <w:rPr>
          <w:rFonts w:eastAsiaTheme="minorEastAsia"/>
          <w:sz w:val="20"/>
          <w:lang w:val="en-US" w:eastAsia="zh-CN"/>
        </w:rPr>
        <w:t xml:space="preserve"> and therefore no performance loss</w:t>
      </w:r>
      <w:r w:rsidR="00FB6B0E" w:rsidRPr="000F7613">
        <w:rPr>
          <w:rFonts w:eastAsiaTheme="minorEastAsia"/>
          <w:sz w:val="20"/>
          <w:lang w:val="en-US" w:eastAsia="zh-CN"/>
        </w:rPr>
        <w:t xml:space="preserve"> presents</w:t>
      </w:r>
      <w:r w:rsidR="00370901" w:rsidRPr="000F7613">
        <w:rPr>
          <w:rFonts w:eastAsiaTheme="minorEastAsia"/>
          <w:sz w:val="20"/>
          <w:lang w:val="en-US" w:eastAsia="zh-CN"/>
        </w:rPr>
        <w:t xml:space="preserve"> </w:t>
      </w:r>
      <w:r w:rsidR="00017221" w:rsidRPr="000F7613">
        <w:rPr>
          <w:rFonts w:eastAsiaTheme="minorEastAsia"/>
          <w:sz w:val="20"/>
          <w:lang w:val="en-US" w:eastAsia="zh-CN"/>
        </w:rPr>
        <w:t>at the bit level</w:t>
      </w:r>
      <w:r w:rsidR="00422FF1" w:rsidRPr="000F7613">
        <w:rPr>
          <w:rFonts w:eastAsiaTheme="minorEastAsia"/>
          <w:sz w:val="20"/>
          <w:lang w:val="en-US" w:eastAsia="zh-CN"/>
        </w:rPr>
        <w:t>. While longer spreading factor is beneficial for high overloading</w:t>
      </w:r>
      <w:r w:rsidR="00D9048B" w:rsidRPr="000F7613">
        <w:rPr>
          <w:rFonts w:eastAsiaTheme="minorEastAsia"/>
          <w:sz w:val="20"/>
          <w:lang w:val="en-US" w:eastAsia="zh-CN"/>
        </w:rPr>
        <w:t xml:space="preserve"> (&gt;300%)</w:t>
      </w:r>
      <w:r w:rsidR="00017221" w:rsidRPr="000F7613">
        <w:rPr>
          <w:rFonts w:eastAsiaTheme="minorEastAsia"/>
          <w:sz w:val="20"/>
          <w:lang w:val="en-US" w:eastAsia="zh-CN"/>
        </w:rPr>
        <w:t xml:space="preserve"> cases, </w:t>
      </w:r>
      <w:r w:rsidR="00422FF1" w:rsidRPr="000F7613">
        <w:rPr>
          <w:rFonts w:eastAsiaTheme="minorEastAsia"/>
          <w:sz w:val="20"/>
          <w:lang w:val="en-US" w:eastAsia="zh-CN"/>
        </w:rPr>
        <w:t xml:space="preserve">due to </w:t>
      </w:r>
      <w:r w:rsidR="007B1722" w:rsidRPr="000F7613">
        <w:rPr>
          <w:rFonts w:eastAsiaTheme="minorEastAsia"/>
          <w:sz w:val="20"/>
          <w:lang w:val="en-US" w:eastAsia="zh-CN"/>
        </w:rPr>
        <w:t xml:space="preserve">lower cross-correlation property among spreading sequences and </w:t>
      </w:r>
      <w:r w:rsidR="00422FF1" w:rsidRPr="000F7613">
        <w:rPr>
          <w:rFonts w:eastAsiaTheme="minorEastAsia"/>
          <w:sz w:val="20"/>
          <w:lang w:val="en-US" w:eastAsia="zh-CN"/>
        </w:rPr>
        <w:t>better interference rejection by MMSE equalization together with de-spreading.</w:t>
      </w:r>
    </w:p>
    <w:p w:rsidR="00422FF1" w:rsidRPr="000F7613" w:rsidRDefault="00776395" w:rsidP="00422FF1">
      <w:pPr>
        <w:snapToGrid w:val="0"/>
        <w:spacing w:line="264" w:lineRule="auto"/>
        <w:rPr>
          <w:rFonts w:eastAsiaTheme="minorEastAsia"/>
          <w:sz w:val="20"/>
          <w:lang w:val="en-US" w:eastAsia="zh-CN"/>
        </w:rPr>
      </w:pPr>
      <w:r w:rsidRPr="000F7613">
        <w:rPr>
          <w:rFonts w:eastAsiaTheme="minorEastAsia" w:hint="eastAsia"/>
          <w:b/>
          <w:i/>
          <w:sz w:val="20"/>
          <w:lang w:val="en-US" w:eastAsia="zh-CN"/>
        </w:rPr>
        <w:t>O</w:t>
      </w:r>
      <w:r w:rsidRPr="000F7613">
        <w:rPr>
          <w:rFonts w:eastAsiaTheme="minorEastAsia"/>
          <w:b/>
          <w:i/>
          <w:sz w:val="20"/>
          <w:lang w:val="en-US" w:eastAsia="zh-CN"/>
        </w:rPr>
        <w:t>bservation 2</w:t>
      </w:r>
      <w:r w:rsidR="00422FF1" w:rsidRPr="000F7613">
        <w:rPr>
          <w:rFonts w:eastAsiaTheme="minorEastAsia"/>
          <w:sz w:val="20"/>
          <w:lang w:val="en-US" w:eastAsia="zh-CN"/>
        </w:rPr>
        <w:t>: Low code rate is beneficial when the overloading is not very high, while</w:t>
      </w:r>
      <w:r w:rsidR="00F70730" w:rsidRPr="000F7613">
        <w:rPr>
          <w:rFonts w:eastAsiaTheme="minorEastAsia"/>
          <w:sz w:val="20"/>
          <w:lang w:val="en-US" w:eastAsia="zh-CN"/>
        </w:rPr>
        <w:t xml:space="preserve"> lower cross-correlation among spreading sequences </w:t>
      </w:r>
      <w:r w:rsidR="00422FF1" w:rsidRPr="000F7613">
        <w:rPr>
          <w:rFonts w:eastAsiaTheme="minorEastAsia"/>
          <w:sz w:val="20"/>
          <w:lang w:val="en-US" w:eastAsia="zh-CN"/>
        </w:rPr>
        <w:t>is beneficial for high overloading cases.</w:t>
      </w:r>
    </w:p>
    <w:p w:rsidR="00645467" w:rsidRDefault="00576217">
      <w:pPr>
        <w:pStyle w:val="Heading2"/>
        <w:snapToGrid w:val="0"/>
        <w:spacing w:line="264" w:lineRule="auto"/>
      </w:pPr>
      <w:r>
        <w:t xml:space="preserve">Performance comparison of different </w:t>
      </w:r>
      <w:r w:rsidR="00E0161F">
        <w:t xml:space="preserve">full-length </w:t>
      </w:r>
      <w:r w:rsidR="001370CC">
        <w:t xml:space="preserve">spreading </w:t>
      </w:r>
      <w:r>
        <w:t>sequences</w:t>
      </w:r>
    </w:p>
    <w:p w:rsidR="001A66A0" w:rsidRPr="000F7613" w:rsidRDefault="007D46F1" w:rsidP="00B23F3B">
      <w:pPr>
        <w:autoSpaceDE/>
        <w:autoSpaceDN/>
        <w:snapToGrid w:val="0"/>
        <w:spacing w:afterLines="50"/>
        <w:rPr>
          <w:rFonts w:eastAsiaTheme="minorEastAsia"/>
          <w:b/>
          <w:sz w:val="20"/>
        </w:rPr>
      </w:pPr>
      <w:r w:rsidRPr="000F7613">
        <w:rPr>
          <w:sz w:val="20"/>
          <w:lang w:eastAsia="zh-CN"/>
        </w:rPr>
        <w:t>The cross-correlation property of spreading sequences is important for the symbol-level full-spreading based schemes. Basically the cross-correlation is related to the spreading factor and the size of sequence pool, e.g. the longer the spreading length, the smaller the overall cross-correlation can be achieved, and if a larger sequence pool is desired to accommodate more UEs at a given spreading factor, higher cross-correlation is inevitable.</w:t>
      </w:r>
    </w:p>
    <w:p w:rsidR="00684AD0" w:rsidRPr="000F7613" w:rsidRDefault="00684AD0" w:rsidP="00807DE8">
      <w:pPr>
        <w:autoSpaceDE/>
        <w:autoSpaceDN/>
        <w:snapToGrid w:val="0"/>
        <w:spacing w:afterLines="50"/>
        <w:rPr>
          <w:sz w:val="20"/>
          <w:lang w:eastAsia="zh-CN"/>
        </w:rPr>
      </w:pPr>
      <w:r w:rsidRPr="000F7613">
        <w:rPr>
          <w:sz w:val="20"/>
          <w:lang w:eastAsia="zh-CN"/>
        </w:rPr>
        <w:t xml:space="preserve">Three types of sequence pool and </w:t>
      </w:r>
      <w:r w:rsidR="00DD35E5" w:rsidRPr="000F7613">
        <w:rPr>
          <w:sz w:val="20"/>
          <w:lang w:eastAsia="zh-CN"/>
        </w:rPr>
        <w:t>t</w:t>
      </w:r>
      <w:r w:rsidR="00DD35E5" w:rsidRPr="000F7613">
        <w:rPr>
          <w:rFonts w:hint="eastAsia"/>
          <w:sz w:val="20"/>
          <w:lang w:eastAsia="zh-CN"/>
        </w:rPr>
        <w:t>he</w:t>
      </w:r>
      <w:r w:rsidR="00DD35E5" w:rsidRPr="000F7613">
        <w:rPr>
          <w:sz w:val="20"/>
          <w:lang w:eastAsia="zh-CN"/>
        </w:rPr>
        <w:t xml:space="preserve"> suggested</w:t>
      </w:r>
      <w:r w:rsidR="00DD35E5" w:rsidRPr="000F7613">
        <w:rPr>
          <w:rFonts w:hint="eastAsia"/>
          <w:sz w:val="20"/>
          <w:lang w:eastAsia="zh-CN"/>
        </w:rPr>
        <w:t xml:space="preserve"> value</w:t>
      </w:r>
      <w:r w:rsidR="00DD35E5" w:rsidRPr="000F7613">
        <w:rPr>
          <w:sz w:val="20"/>
          <w:lang w:eastAsia="zh-CN"/>
        </w:rPr>
        <w:t>s</w:t>
      </w:r>
      <w:r w:rsidR="00DD35E5" w:rsidRPr="000F7613">
        <w:rPr>
          <w:rFonts w:hint="eastAsia"/>
          <w:sz w:val="20"/>
          <w:lang w:eastAsia="zh-CN"/>
        </w:rPr>
        <w:t xml:space="preserve"> of spreading length </w:t>
      </w:r>
      <w:r w:rsidR="00DD35E5" w:rsidRPr="000F7613">
        <w:rPr>
          <w:rFonts w:hint="eastAsia"/>
          <w:i/>
          <w:sz w:val="20"/>
          <w:lang w:eastAsia="zh-CN"/>
        </w:rPr>
        <w:t>L</w:t>
      </w:r>
      <w:r w:rsidR="00DD35E5" w:rsidRPr="000F7613">
        <w:rPr>
          <w:rFonts w:hint="eastAsia"/>
          <w:sz w:val="20"/>
          <w:lang w:eastAsia="zh-CN"/>
        </w:rPr>
        <w:t xml:space="preserve"> and </w:t>
      </w:r>
      <w:r w:rsidR="00DD35E5" w:rsidRPr="000F7613">
        <w:rPr>
          <w:sz w:val="20"/>
          <w:lang w:eastAsia="zh-CN"/>
        </w:rPr>
        <w:t>size of sequence pool</w:t>
      </w:r>
      <w:r w:rsidR="00DD35E5" w:rsidRPr="000F7613">
        <w:rPr>
          <w:rFonts w:hint="eastAsia"/>
          <w:sz w:val="20"/>
          <w:lang w:eastAsia="zh-CN"/>
        </w:rPr>
        <w:t xml:space="preserve"> </w:t>
      </w:r>
      <w:r w:rsidR="00DD35E5" w:rsidRPr="000F7613">
        <w:rPr>
          <w:rFonts w:hint="eastAsia"/>
          <w:i/>
          <w:sz w:val="20"/>
          <w:lang w:eastAsia="zh-CN"/>
        </w:rPr>
        <w:t>K</w:t>
      </w:r>
      <w:r w:rsidR="00DD35E5" w:rsidRPr="000F7613">
        <w:rPr>
          <w:i/>
          <w:sz w:val="20"/>
          <w:lang w:eastAsia="zh-CN"/>
        </w:rPr>
        <w:t xml:space="preserve"> </w:t>
      </w:r>
      <w:r w:rsidR="00B23F3B" w:rsidRPr="000F7613">
        <w:rPr>
          <w:sz w:val="20"/>
          <w:lang w:eastAsia="zh-CN"/>
        </w:rPr>
        <w:t>are</w:t>
      </w:r>
      <w:r w:rsidR="00DD35E5" w:rsidRPr="000F7613">
        <w:rPr>
          <w:sz w:val="20"/>
          <w:lang w:eastAsia="zh-CN"/>
        </w:rPr>
        <w:t xml:space="preserve"> </w:t>
      </w:r>
      <w:r w:rsidR="00F54513" w:rsidRPr="000F7613">
        <w:rPr>
          <w:sz w:val="20"/>
          <w:lang w:eastAsia="zh-CN"/>
        </w:rPr>
        <w:t>shown</w:t>
      </w:r>
      <w:r w:rsidR="00B23F3B" w:rsidRPr="000F7613">
        <w:rPr>
          <w:sz w:val="20"/>
          <w:lang w:eastAsia="zh-CN"/>
        </w:rPr>
        <w:t xml:space="preserve"> as below (details can be found</w:t>
      </w:r>
      <w:r w:rsidR="00F54513" w:rsidRPr="000F7613">
        <w:rPr>
          <w:sz w:val="20"/>
          <w:lang w:eastAsia="zh-CN"/>
        </w:rPr>
        <w:t xml:space="preserve"> in</w:t>
      </w:r>
      <w:r w:rsidRPr="000F7613">
        <w:rPr>
          <w:sz w:val="20"/>
          <w:lang w:eastAsia="zh-CN"/>
        </w:rPr>
        <w:t xml:space="preserve"> Table A2 in</w:t>
      </w:r>
      <w:r w:rsidR="00F54513" w:rsidRPr="000F7613">
        <w:rPr>
          <w:sz w:val="20"/>
          <w:lang w:eastAsia="zh-CN"/>
        </w:rPr>
        <w:t xml:space="preserve"> the Appendix</w:t>
      </w:r>
      <w:r w:rsidR="00B23F3B" w:rsidRPr="000F7613">
        <w:rPr>
          <w:sz w:val="20"/>
          <w:lang w:eastAsia="zh-CN"/>
        </w:rPr>
        <w:t>)</w:t>
      </w:r>
    </w:p>
    <w:p w:rsidR="00684AD0" w:rsidRPr="000F7613" w:rsidRDefault="00684AD0" w:rsidP="00684AD0">
      <w:pPr>
        <w:pStyle w:val="5"/>
        <w:numPr>
          <w:ilvl w:val="0"/>
          <w:numId w:val="14"/>
        </w:numPr>
        <w:snapToGrid w:val="0"/>
        <w:spacing w:after="120" w:line="264" w:lineRule="auto"/>
        <w:ind w:left="357" w:firstLineChars="0" w:hanging="357"/>
        <w:rPr>
          <w:rFonts w:eastAsiaTheme="minorEastAsia"/>
          <w:sz w:val="20"/>
          <w:lang w:val="en-US" w:eastAsia="zh-CN"/>
        </w:rPr>
      </w:pPr>
      <w:r w:rsidRPr="000F7613">
        <w:rPr>
          <w:rFonts w:eastAsiaTheme="minorEastAsia"/>
          <w:sz w:val="20"/>
          <w:lang w:val="en-US" w:eastAsia="zh-CN"/>
        </w:rPr>
        <w:t xml:space="preserve">Symbol level spreading with spreading factor </w:t>
      </w:r>
      <w:r w:rsidRPr="000F7613">
        <w:rPr>
          <w:rFonts w:eastAsiaTheme="minorEastAsia"/>
          <w:i/>
          <w:sz w:val="20"/>
          <w:lang w:val="en-US" w:eastAsia="zh-CN"/>
        </w:rPr>
        <w:t xml:space="preserve">L </w:t>
      </w:r>
      <w:r w:rsidRPr="000F7613">
        <w:rPr>
          <w:rFonts w:eastAsiaTheme="minorEastAsia"/>
          <w:sz w:val="20"/>
          <w:lang w:val="en-US" w:eastAsia="zh-CN"/>
        </w:rPr>
        <w:t xml:space="preserve">= 4 (4 PRBs), MUSA sequences with pool size </w:t>
      </w:r>
      <w:r w:rsidRPr="000F7613">
        <w:rPr>
          <w:rFonts w:eastAsiaTheme="minorEastAsia"/>
          <w:i/>
          <w:sz w:val="20"/>
          <w:lang w:val="en-US" w:eastAsia="zh-CN"/>
        </w:rPr>
        <w:t xml:space="preserve">K </w:t>
      </w:r>
      <w:r w:rsidRPr="000F7613">
        <w:rPr>
          <w:rFonts w:eastAsiaTheme="minorEastAsia"/>
          <w:sz w:val="20"/>
          <w:lang w:val="en-US" w:eastAsia="zh-CN"/>
        </w:rPr>
        <w:t>= 64 are used.</w:t>
      </w:r>
    </w:p>
    <w:p w:rsidR="00684AD0" w:rsidRPr="000F7613" w:rsidRDefault="00684AD0" w:rsidP="00684AD0">
      <w:pPr>
        <w:pStyle w:val="5"/>
        <w:numPr>
          <w:ilvl w:val="0"/>
          <w:numId w:val="14"/>
        </w:numPr>
        <w:snapToGrid w:val="0"/>
        <w:spacing w:after="120" w:line="264" w:lineRule="auto"/>
        <w:ind w:left="357" w:firstLineChars="0" w:hanging="357"/>
        <w:rPr>
          <w:rFonts w:eastAsiaTheme="minorEastAsia"/>
          <w:sz w:val="20"/>
          <w:lang w:val="en-US" w:eastAsia="zh-CN"/>
        </w:rPr>
      </w:pPr>
      <w:r w:rsidRPr="000F7613">
        <w:rPr>
          <w:rFonts w:eastAsiaTheme="minorEastAsia"/>
          <w:sz w:val="20"/>
          <w:lang w:val="en-US" w:eastAsia="zh-CN"/>
        </w:rPr>
        <w:t xml:space="preserve">Symbol level spreading with spreading factor </w:t>
      </w:r>
      <w:r w:rsidRPr="000F7613">
        <w:rPr>
          <w:rFonts w:eastAsiaTheme="minorEastAsia"/>
          <w:i/>
          <w:sz w:val="20"/>
          <w:lang w:val="en-US" w:eastAsia="zh-CN"/>
        </w:rPr>
        <w:t xml:space="preserve">L </w:t>
      </w:r>
      <w:r w:rsidRPr="000F7613">
        <w:rPr>
          <w:rFonts w:eastAsiaTheme="minorEastAsia"/>
          <w:sz w:val="20"/>
          <w:lang w:val="en-US" w:eastAsia="zh-CN"/>
        </w:rPr>
        <w:t xml:space="preserve">= 4 (4 PRBs), </w:t>
      </w:r>
      <w:proofErr w:type="spellStart"/>
      <w:r w:rsidRPr="000F7613">
        <w:rPr>
          <w:rFonts w:eastAsiaTheme="minorEastAsia"/>
          <w:sz w:val="20"/>
          <w:lang w:val="en-US" w:eastAsia="zh-CN"/>
        </w:rPr>
        <w:t>Grassmannian</w:t>
      </w:r>
      <w:proofErr w:type="spellEnd"/>
      <w:r w:rsidRPr="000F7613">
        <w:rPr>
          <w:rFonts w:eastAsiaTheme="minorEastAsia"/>
          <w:sz w:val="20"/>
          <w:lang w:val="en-US" w:eastAsia="zh-CN"/>
        </w:rPr>
        <w:t xml:space="preserve"> sequences</w:t>
      </w:r>
      <w:r w:rsidR="00A51AF3" w:rsidRPr="000F7613">
        <w:rPr>
          <w:rFonts w:eastAsiaTheme="minorEastAsia"/>
          <w:sz w:val="20"/>
          <w:lang w:val="en-US" w:eastAsia="zh-CN"/>
        </w:rPr>
        <w:t xml:space="preserve"> </w:t>
      </w:r>
      <w:fldSimple w:instr=" REF _Ref498702958 \r \h  \* MERGEFORMAT ">
        <w:r w:rsidR="00A51AF3" w:rsidRPr="000F7613">
          <w:rPr>
            <w:rFonts w:eastAsiaTheme="minorEastAsia"/>
            <w:sz w:val="20"/>
            <w:lang w:val="en-US" w:eastAsia="zh-CN"/>
          </w:rPr>
          <w:t>[3]</w:t>
        </w:r>
      </w:fldSimple>
      <w:r w:rsidRPr="000F7613">
        <w:rPr>
          <w:rFonts w:eastAsiaTheme="minorEastAsia"/>
          <w:sz w:val="20"/>
          <w:lang w:val="en-US" w:eastAsia="zh-CN"/>
        </w:rPr>
        <w:t xml:space="preserve"> with pool size</w:t>
      </w:r>
      <w:r w:rsidRPr="000F7613">
        <w:rPr>
          <w:rFonts w:eastAsiaTheme="minorEastAsia"/>
          <w:i/>
          <w:sz w:val="20"/>
          <w:lang w:val="en-US" w:eastAsia="zh-CN"/>
        </w:rPr>
        <w:t xml:space="preserve"> K</w:t>
      </w:r>
      <w:r w:rsidRPr="000F7613">
        <w:rPr>
          <w:rFonts w:eastAsiaTheme="minorEastAsia"/>
          <w:sz w:val="20"/>
          <w:lang w:val="en-US" w:eastAsia="zh-CN"/>
        </w:rPr>
        <w:t xml:space="preserve"> = 8 are used. </w:t>
      </w:r>
    </w:p>
    <w:p w:rsidR="00684AD0" w:rsidRPr="000F7613" w:rsidRDefault="00684AD0" w:rsidP="00684AD0">
      <w:pPr>
        <w:pStyle w:val="5"/>
        <w:numPr>
          <w:ilvl w:val="0"/>
          <w:numId w:val="14"/>
        </w:numPr>
        <w:snapToGrid w:val="0"/>
        <w:spacing w:after="120" w:line="264" w:lineRule="auto"/>
        <w:ind w:left="357" w:firstLineChars="0" w:hanging="357"/>
        <w:rPr>
          <w:rFonts w:eastAsiaTheme="minorEastAsia"/>
          <w:sz w:val="20"/>
          <w:lang w:val="en-US" w:eastAsia="zh-CN"/>
        </w:rPr>
      </w:pPr>
      <w:r w:rsidRPr="000F7613">
        <w:rPr>
          <w:rFonts w:eastAsiaTheme="minorEastAsia"/>
          <w:sz w:val="20"/>
          <w:lang w:val="en-US" w:eastAsia="zh-CN"/>
        </w:rPr>
        <w:t xml:space="preserve">Symbol level spreading with spreading factor </w:t>
      </w:r>
      <w:r w:rsidRPr="000F7613">
        <w:rPr>
          <w:rFonts w:eastAsiaTheme="minorEastAsia"/>
          <w:i/>
          <w:sz w:val="20"/>
          <w:lang w:val="en-US" w:eastAsia="zh-CN"/>
        </w:rPr>
        <w:t xml:space="preserve">L </w:t>
      </w:r>
      <w:r w:rsidRPr="000F7613">
        <w:rPr>
          <w:rFonts w:eastAsiaTheme="minorEastAsia"/>
          <w:sz w:val="20"/>
          <w:lang w:val="en-US" w:eastAsia="zh-CN"/>
        </w:rPr>
        <w:t>= 12 (12 PRBs), LTE sequences</w:t>
      </w:r>
      <w:r w:rsidR="00A51AF3" w:rsidRPr="000F7613">
        <w:rPr>
          <w:rFonts w:eastAsiaTheme="minorEastAsia"/>
          <w:sz w:val="20"/>
          <w:lang w:val="en-US" w:eastAsia="zh-CN"/>
        </w:rPr>
        <w:t xml:space="preserve"> </w:t>
      </w:r>
      <w:fldSimple w:instr=" REF _Ref498702964 \r \h  \* MERGEFORMAT ">
        <w:r w:rsidR="00A51AF3" w:rsidRPr="000F7613">
          <w:rPr>
            <w:rFonts w:eastAsiaTheme="minorEastAsia"/>
            <w:sz w:val="20"/>
            <w:lang w:val="en-US" w:eastAsia="zh-CN"/>
          </w:rPr>
          <w:t>[4]</w:t>
        </w:r>
      </w:fldSimple>
      <w:r w:rsidRPr="000F7613">
        <w:rPr>
          <w:rFonts w:eastAsiaTheme="minorEastAsia"/>
          <w:sz w:val="20"/>
          <w:lang w:val="en-US" w:eastAsia="zh-CN"/>
        </w:rPr>
        <w:t xml:space="preserve"> with pool size </w:t>
      </w:r>
      <w:r w:rsidRPr="000F7613">
        <w:rPr>
          <w:rFonts w:eastAsiaTheme="minorEastAsia"/>
          <w:i/>
          <w:sz w:val="20"/>
          <w:lang w:val="en-US" w:eastAsia="zh-CN"/>
        </w:rPr>
        <w:t>K</w:t>
      </w:r>
      <w:r w:rsidRPr="000F7613">
        <w:rPr>
          <w:rFonts w:eastAsiaTheme="minorEastAsia"/>
          <w:sz w:val="20"/>
          <w:lang w:val="en-US" w:eastAsia="zh-CN"/>
        </w:rPr>
        <w:t xml:space="preserve"> = 360 are used.</w:t>
      </w:r>
    </w:p>
    <w:p w:rsidR="00B23F3B" w:rsidRDefault="00B23F3B" w:rsidP="00B23F3B">
      <w:pPr>
        <w:pStyle w:val="5"/>
        <w:keepNext/>
        <w:snapToGrid w:val="0"/>
        <w:spacing w:line="264" w:lineRule="auto"/>
        <w:ind w:left="360" w:firstLineChars="0" w:firstLine="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600000" cy="2628803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rrelation_CDF_wo_GOC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628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F3B" w:rsidRPr="000F7613" w:rsidRDefault="00B23F3B" w:rsidP="00B23F3B">
      <w:pPr>
        <w:pStyle w:val="Caption"/>
        <w:ind w:firstLine="442"/>
        <w:jc w:val="center"/>
        <w:rPr>
          <w:b w:val="0"/>
          <w:sz w:val="20"/>
        </w:rPr>
      </w:pPr>
      <w:r w:rsidRPr="000F7613">
        <w:rPr>
          <w:b w:val="0"/>
          <w:sz w:val="20"/>
        </w:rPr>
        <w:t xml:space="preserve">Figure </w:t>
      </w:r>
      <w:r w:rsidR="00D931C5" w:rsidRPr="000F7613">
        <w:rPr>
          <w:b w:val="0"/>
          <w:sz w:val="20"/>
        </w:rPr>
        <w:fldChar w:fldCharType="begin"/>
      </w:r>
      <w:r w:rsidRPr="000F7613">
        <w:rPr>
          <w:b w:val="0"/>
          <w:sz w:val="20"/>
        </w:rPr>
        <w:instrText xml:space="preserve"> SEQ Figure \* ARABIC </w:instrText>
      </w:r>
      <w:r w:rsidR="00D931C5" w:rsidRPr="000F7613">
        <w:rPr>
          <w:b w:val="0"/>
          <w:sz w:val="20"/>
        </w:rPr>
        <w:fldChar w:fldCharType="separate"/>
      </w:r>
      <w:r w:rsidRPr="000F7613">
        <w:rPr>
          <w:b w:val="0"/>
          <w:noProof/>
          <w:sz w:val="20"/>
        </w:rPr>
        <w:t>4</w:t>
      </w:r>
      <w:r w:rsidR="00D931C5" w:rsidRPr="000F7613">
        <w:rPr>
          <w:b w:val="0"/>
          <w:sz w:val="20"/>
        </w:rPr>
        <w:fldChar w:fldCharType="end"/>
      </w:r>
      <w:r w:rsidRPr="000F7613">
        <w:rPr>
          <w:b w:val="0"/>
          <w:sz w:val="20"/>
        </w:rPr>
        <w:t xml:space="preserve"> Cross-correlation characteristics between different sequence pools.</w:t>
      </w:r>
    </w:p>
    <w:p w:rsidR="00B23F3B" w:rsidRDefault="00B23F3B" w:rsidP="00B23F3B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320000" cy="2882001"/>
            <wp:effectExtent l="0" t="0" r="444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mparison_2Rx_TDL_C_unequal_OF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882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F3B" w:rsidRPr="000F7613" w:rsidRDefault="00B23F3B" w:rsidP="00B23F3B">
      <w:pPr>
        <w:pStyle w:val="Caption"/>
        <w:ind w:firstLine="442"/>
        <w:jc w:val="center"/>
        <w:rPr>
          <w:rFonts w:eastAsiaTheme="minorEastAsia"/>
          <w:b w:val="0"/>
          <w:sz w:val="20"/>
        </w:rPr>
      </w:pPr>
      <w:r w:rsidRPr="000F7613">
        <w:rPr>
          <w:b w:val="0"/>
          <w:sz w:val="20"/>
        </w:rPr>
        <w:t xml:space="preserve">Figure </w:t>
      </w:r>
      <w:r w:rsidR="00D931C5" w:rsidRPr="000F7613">
        <w:rPr>
          <w:b w:val="0"/>
          <w:sz w:val="20"/>
        </w:rPr>
        <w:fldChar w:fldCharType="begin"/>
      </w:r>
      <w:r w:rsidRPr="000F7613">
        <w:rPr>
          <w:b w:val="0"/>
          <w:sz w:val="20"/>
        </w:rPr>
        <w:instrText xml:space="preserve"> SEQ Figure \* ARABIC </w:instrText>
      </w:r>
      <w:r w:rsidR="00D931C5" w:rsidRPr="000F7613">
        <w:rPr>
          <w:b w:val="0"/>
          <w:sz w:val="20"/>
        </w:rPr>
        <w:fldChar w:fldCharType="separate"/>
      </w:r>
      <w:r w:rsidRPr="000F7613">
        <w:rPr>
          <w:b w:val="0"/>
          <w:noProof/>
          <w:sz w:val="20"/>
        </w:rPr>
        <w:t>5</w:t>
      </w:r>
      <w:r w:rsidR="00D931C5" w:rsidRPr="000F7613">
        <w:rPr>
          <w:b w:val="0"/>
          <w:sz w:val="20"/>
        </w:rPr>
        <w:fldChar w:fldCharType="end"/>
      </w:r>
      <w:r w:rsidRPr="000F7613">
        <w:rPr>
          <w:b w:val="0"/>
          <w:sz w:val="20"/>
        </w:rPr>
        <w:t xml:space="preserve"> Performance comparison of comparison of different spreading sequences</w:t>
      </w:r>
    </w:p>
    <w:p w:rsidR="00A44701" w:rsidRPr="000F7613" w:rsidRDefault="00684AD0" w:rsidP="00807DE8">
      <w:pPr>
        <w:autoSpaceDE/>
        <w:autoSpaceDN/>
        <w:snapToGrid w:val="0"/>
        <w:spacing w:afterLines="50"/>
        <w:rPr>
          <w:sz w:val="20"/>
          <w:lang w:eastAsia="zh-CN"/>
        </w:rPr>
      </w:pPr>
      <w:r w:rsidRPr="000F7613">
        <w:rPr>
          <w:sz w:val="20"/>
          <w:lang w:eastAsia="zh-CN"/>
        </w:rPr>
        <w:t>T</w:t>
      </w:r>
      <w:r w:rsidR="00DD35E5" w:rsidRPr="000F7613">
        <w:rPr>
          <w:rFonts w:hint="eastAsia"/>
          <w:sz w:val="20"/>
          <w:lang w:eastAsia="zh-CN"/>
        </w:rPr>
        <w:t xml:space="preserve">he </w:t>
      </w:r>
      <w:r w:rsidR="00DD35E5" w:rsidRPr="000F7613">
        <w:rPr>
          <w:sz w:val="20"/>
          <w:lang w:eastAsia="zh-CN"/>
        </w:rPr>
        <w:t xml:space="preserve">cumulative distribution function (CDF) of </w:t>
      </w:r>
      <w:r w:rsidR="00DD35E5" w:rsidRPr="000F7613">
        <w:rPr>
          <w:rFonts w:hint="eastAsia"/>
          <w:sz w:val="20"/>
          <w:lang w:eastAsia="zh-CN"/>
        </w:rPr>
        <w:t>cross-cor</w:t>
      </w:r>
      <w:r w:rsidR="00DD35E5" w:rsidRPr="000F7613">
        <w:rPr>
          <w:sz w:val="20"/>
          <w:lang w:eastAsia="zh-CN"/>
        </w:rPr>
        <w:t>r</w:t>
      </w:r>
      <w:r w:rsidR="00DD35E5" w:rsidRPr="000F7613">
        <w:rPr>
          <w:rFonts w:hint="eastAsia"/>
          <w:sz w:val="20"/>
          <w:lang w:eastAsia="zh-CN"/>
        </w:rPr>
        <w:t>elation</w:t>
      </w:r>
      <w:r w:rsidR="00DD35E5" w:rsidRPr="000F7613">
        <w:rPr>
          <w:sz w:val="20"/>
          <w:lang w:eastAsia="zh-CN"/>
        </w:rPr>
        <w:t xml:space="preserve"> is depicted in </w:t>
      </w:r>
      <w:r w:rsidR="001F478E" w:rsidRPr="000F7613">
        <w:rPr>
          <w:sz w:val="20"/>
        </w:rPr>
        <w:t xml:space="preserve">Figure </w:t>
      </w:r>
      <w:r w:rsidR="00D931C5" w:rsidRPr="000F7613">
        <w:rPr>
          <w:sz w:val="20"/>
        </w:rPr>
        <w:fldChar w:fldCharType="begin"/>
      </w:r>
      <w:r w:rsidR="001F478E" w:rsidRPr="000F7613">
        <w:rPr>
          <w:sz w:val="20"/>
        </w:rPr>
        <w:instrText xml:space="preserve"> SEQ Figure \* ARABIC </w:instrText>
      </w:r>
      <w:r w:rsidR="00D931C5" w:rsidRPr="000F7613">
        <w:rPr>
          <w:sz w:val="20"/>
        </w:rPr>
        <w:fldChar w:fldCharType="separate"/>
      </w:r>
      <w:r w:rsidR="00F01E12" w:rsidRPr="000F7613">
        <w:rPr>
          <w:noProof/>
          <w:sz w:val="20"/>
        </w:rPr>
        <w:t>6</w:t>
      </w:r>
      <w:r w:rsidR="00D931C5" w:rsidRPr="000F7613">
        <w:rPr>
          <w:sz w:val="20"/>
        </w:rPr>
        <w:fldChar w:fldCharType="end"/>
      </w:r>
      <w:r w:rsidR="00DD35E5" w:rsidRPr="000F7613">
        <w:rPr>
          <w:rFonts w:hint="eastAsia"/>
          <w:sz w:val="20"/>
          <w:lang w:eastAsia="zh-CN"/>
        </w:rPr>
        <w:t>.</w:t>
      </w:r>
      <w:r w:rsidR="00DD35E5" w:rsidRPr="000F7613">
        <w:rPr>
          <w:sz w:val="20"/>
          <w:lang w:eastAsia="zh-CN"/>
        </w:rPr>
        <w:t xml:space="preserve"> </w:t>
      </w:r>
      <w:r w:rsidR="001F478E" w:rsidRPr="000F7613">
        <w:rPr>
          <w:sz w:val="20"/>
        </w:rPr>
        <w:t xml:space="preserve">Figure </w:t>
      </w:r>
      <w:r w:rsidR="00D931C5" w:rsidRPr="000F7613">
        <w:rPr>
          <w:sz w:val="20"/>
        </w:rPr>
        <w:fldChar w:fldCharType="begin"/>
      </w:r>
      <w:r w:rsidR="001F478E" w:rsidRPr="000F7613">
        <w:rPr>
          <w:sz w:val="20"/>
        </w:rPr>
        <w:instrText xml:space="preserve"> SEQ Figure \* ARABIC </w:instrText>
      </w:r>
      <w:r w:rsidR="00D931C5" w:rsidRPr="000F7613">
        <w:rPr>
          <w:sz w:val="20"/>
        </w:rPr>
        <w:fldChar w:fldCharType="separate"/>
      </w:r>
      <w:r w:rsidR="00F01E12" w:rsidRPr="000F7613">
        <w:rPr>
          <w:noProof/>
          <w:sz w:val="20"/>
        </w:rPr>
        <w:t>7</w:t>
      </w:r>
      <w:r w:rsidR="00D931C5" w:rsidRPr="000F7613">
        <w:rPr>
          <w:sz w:val="20"/>
        </w:rPr>
        <w:fldChar w:fldCharType="end"/>
      </w:r>
      <w:r w:rsidR="00DD35E5" w:rsidRPr="000F7613">
        <w:rPr>
          <w:sz w:val="20"/>
        </w:rPr>
        <w:t xml:space="preserve"> </w:t>
      </w:r>
      <w:r w:rsidR="00DD35E5" w:rsidRPr="000F7613">
        <w:rPr>
          <w:sz w:val="20"/>
          <w:lang w:eastAsia="zh-CN"/>
        </w:rPr>
        <w:t>illustrate</w:t>
      </w:r>
      <w:r w:rsidR="0050380D" w:rsidRPr="000F7613">
        <w:rPr>
          <w:sz w:val="20"/>
          <w:lang w:eastAsia="zh-CN"/>
        </w:rPr>
        <w:t>s</w:t>
      </w:r>
      <w:r w:rsidR="00DD35E5" w:rsidRPr="000F7613">
        <w:rPr>
          <w:sz w:val="20"/>
          <w:lang w:eastAsia="zh-CN"/>
        </w:rPr>
        <w:t xml:space="preserve"> the performance comparison among </w:t>
      </w:r>
      <w:r w:rsidR="000759BB" w:rsidRPr="000F7613">
        <w:rPr>
          <w:sz w:val="20"/>
          <w:lang w:eastAsia="zh-CN"/>
        </w:rPr>
        <w:t xml:space="preserve">at </w:t>
      </w:r>
      <w:r w:rsidR="000734F2" w:rsidRPr="000F7613">
        <w:rPr>
          <w:sz w:val="20"/>
          <w:lang w:eastAsia="zh-CN"/>
        </w:rPr>
        <w:t xml:space="preserve">the same </w:t>
      </w:r>
      <w:r w:rsidR="000759BB" w:rsidRPr="000F7613">
        <w:rPr>
          <w:sz w:val="20"/>
          <w:lang w:eastAsia="zh-CN"/>
        </w:rPr>
        <w:t>200% overloading</w:t>
      </w:r>
      <w:r w:rsidR="00DD35E5" w:rsidRPr="000F7613">
        <w:rPr>
          <w:sz w:val="20"/>
          <w:lang w:eastAsia="zh-CN"/>
        </w:rPr>
        <w:t xml:space="preserve"> </w:t>
      </w:r>
      <w:r w:rsidR="000734F2" w:rsidRPr="000F7613">
        <w:rPr>
          <w:sz w:val="20"/>
          <w:lang w:eastAsia="zh-CN"/>
        </w:rPr>
        <w:t>and 1.33</w:t>
      </w:r>
      <w:r w:rsidR="000759BB" w:rsidRPr="000F7613">
        <w:rPr>
          <w:sz w:val="20"/>
          <w:lang w:eastAsia="zh-CN"/>
        </w:rPr>
        <w:t xml:space="preserve"> </w:t>
      </w:r>
      <w:r w:rsidR="000734F2" w:rsidRPr="000F7613">
        <w:rPr>
          <w:sz w:val="20"/>
          <w:lang w:eastAsia="zh-CN"/>
        </w:rPr>
        <w:t>total spectral efficiency</w:t>
      </w:r>
      <w:r w:rsidR="007528C8" w:rsidRPr="000F7613">
        <w:rPr>
          <w:sz w:val="20"/>
          <w:lang w:eastAsia="zh-CN"/>
        </w:rPr>
        <w:t>,</w:t>
      </w:r>
      <w:r w:rsidR="000759BB" w:rsidRPr="000F7613">
        <w:rPr>
          <w:sz w:val="20"/>
          <w:lang w:eastAsia="zh-CN"/>
        </w:rPr>
        <w:t xml:space="preserve"> with the assumption of </w:t>
      </w:r>
      <w:r w:rsidR="00DD35E5" w:rsidRPr="000F7613">
        <w:rPr>
          <w:sz w:val="20"/>
          <w:lang w:eastAsia="zh-CN"/>
        </w:rPr>
        <w:t>ideal</w:t>
      </w:r>
      <w:r w:rsidR="000759BB" w:rsidRPr="000F7613">
        <w:rPr>
          <w:sz w:val="20"/>
          <w:lang w:eastAsia="zh-CN"/>
        </w:rPr>
        <w:t xml:space="preserve"> UE detection. Both ideal </w:t>
      </w:r>
      <w:r w:rsidR="00CB65C9" w:rsidRPr="000F7613">
        <w:rPr>
          <w:sz w:val="20"/>
          <w:lang w:eastAsia="zh-CN"/>
        </w:rPr>
        <w:t xml:space="preserve">channel estimation </w:t>
      </w:r>
      <w:r w:rsidR="000759BB" w:rsidRPr="000F7613">
        <w:rPr>
          <w:sz w:val="20"/>
          <w:lang w:eastAsia="zh-CN"/>
        </w:rPr>
        <w:t>and realistic</w:t>
      </w:r>
      <w:r w:rsidR="00DD35E5" w:rsidRPr="000F7613">
        <w:rPr>
          <w:sz w:val="20"/>
          <w:lang w:eastAsia="zh-CN"/>
        </w:rPr>
        <w:t xml:space="preserve"> channel estimation</w:t>
      </w:r>
      <w:r w:rsidR="000759BB" w:rsidRPr="000F7613">
        <w:rPr>
          <w:sz w:val="20"/>
          <w:lang w:eastAsia="zh-CN"/>
        </w:rPr>
        <w:t xml:space="preserve"> are considered, where orthogonal RS is pre-configured to each UE with FMD pattern</w:t>
      </w:r>
      <w:r w:rsidR="00DD35E5" w:rsidRPr="000F7613">
        <w:rPr>
          <w:sz w:val="20"/>
          <w:lang w:eastAsia="zh-CN"/>
        </w:rPr>
        <w:t>. It is observed that</w:t>
      </w:r>
      <w:r w:rsidR="00DD35E5" w:rsidRPr="000F7613">
        <w:rPr>
          <w:sz w:val="20"/>
        </w:rPr>
        <w:t xml:space="preserve"> </w:t>
      </w:r>
      <w:r w:rsidR="00FD0F66" w:rsidRPr="000F7613">
        <w:rPr>
          <w:sz w:val="20"/>
        </w:rPr>
        <w:t>LTE sequence</w:t>
      </w:r>
      <w:r w:rsidR="00DD35E5" w:rsidRPr="000F7613">
        <w:rPr>
          <w:sz w:val="20"/>
        </w:rPr>
        <w:t xml:space="preserve"> with longer </w:t>
      </w:r>
      <w:r w:rsidR="00F56514" w:rsidRPr="000F7613">
        <w:rPr>
          <w:sz w:val="20"/>
        </w:rPr>
        <w:t>spreading length</w:t>
      </w:r>
      <w:r w:rsidR="00DD35E5" w:rsidRPr="000F7613">
        <w:rPr>
          <w:sz w:val="20"/>
        </w:rPr>
        <w:t xml:space="preserve"> and lower cross-correlation has the lowest block error rate (BLER), due to the</w:t>
      </w:r>
      <w:r w:rsidR="008D5FDC" w:rsidRPr="000F7613">
        <w:rPr>
          <w:sz w:val="20"/>
        </w:rPr>
        <w:t xml:space="preserve"> small</w:t>
      </w:r>
      <w:r w:rsidR="00547FB2" w:rsidRPr="000F7613">
        <w:rPr>
          <w:sz w:val="20"/>
        </w:rPr>
        <w:t>er</w:t>
      </w:r>
      <w:r w:rsidR="008D5FDC" w:rsidRPr="000F7613">
        <w:rPr>
          <w:sz w:val="20"/>
        </w:rPr>
        <w:t xml:space="preserve"> interference level</w:t>
      </w:r>
      <w:r w:rsidR="005C7A4C" w:rsidRPr="000F7613">
        <w:rPr>
          <w:sz w:val="20"/>
        </w:rPr>
        <w:t xml:space="preserve"> and better</w:t>
      </w:r>
      <w:r w:rsidR="00DD35E5" w:rsidRPr="000F7613">
        <w:rPr>
          <w:sz w:val="20"/>
        </w:rPr>
        <w:t xml:space="preserve"> frequency diversity gain. However, </w:t>
      </w:r>
      <w:r w:rsidR="00AA4C0C" w:rsidRPr="000F7613">
        <w:rPr>
          <w:sz w:val="20"/>
        </w:rPr>
        <w:t xml:space="preserve">LTE sequence </w:t>
      </w:r>
      <w:r w:rsidR="00DD35E5" w:rsidRPr="000F7613">
        <w:rPr>
          <w:sz w:val="20"/>
        </w:rPr>
        <w:t>performs the worst for the realistic channel estimation,</w:t>
      </w:r>
      <w:r w:rsidR="00F54433" w:rsidRPr="000F7613">
        <w:rPr>
          <w:sz w:val="20"/>
        </w:rPr>
        <w:t xml:space="preserve"> which</w:t>
      </w:r>
      <w:r w:rsidR="00DD35E5" w:rsidRPr="000F7613">
        <w:rPr>
          <w:sz w:val="20"/>
        </w:rPr>
        <w:t xml:space="preserve"> means</w:t>
      </w:r>
      <w:r w:rsidR="0070665B" w:rsidRPr="000F7613">
        <w:rPr>
          <w:sz w:val="20"/>
        </w:rPr>
        <w:t xml:space="preserve"> that</w:t>
      </w:r>
      <w:r w:rsidR="00DD35E5" w:rsidRPr="000F7613">
        <w:rPr>
          <w:sz w:val="20"/>
        </w:rPr>
        <w:t xml:space="preserve"> longer sequence suffers more severe error propagation of channel estimates since more UEs are multiplexed on the same resources </w:t>
      </w:r>
      <w:r w:rsidR="00331045" w:rsidRPr="000F7613">
        <w:rPr>
          <w:sz w:val="20"/>
        </w:rPr>
        <w:t>to achieve the same total SE</w:t>
      </w:r>
      <w:r w:rsidR="00DD35E5" w:rsidRPr="000F7613">
        <w:rPr>
          <w:sz w:val="20"/>
          <w:lang w:eastAsia="zh-CN"/>
        </w:rPr>
        <w:t xml:space="preserve">. </w:t>
      </w:r>
      <w:r w:rsidR="00807DE8" w:rsidRPr="000F7613">
        <w:rPr>
          <w:sz w:val="20"/>
          <w:lang w:eastAsia="zh-CN"/>
        </w:rPr>
        <w:t>In addition, f</w:t>
      </w:r>
      <w:r w:rsidR="00DD35E5" w:rsidRPr="000F7613">
        <w:rPr>
          <w:sz w:val="20"/>
          <w:lang w:eastAsia="zh-CN"/>
        </w:rPr>
        <w:t xml:space="preserve">or MUSA and </w:t>
      </w:r>
      <w:proofErr w:type="spellStart"/>
      <w:r w:rsidR="00155C19" w:rsidRPr="000F7613">
        <w:rPr>
          <w:sz w:val="20"/>
          <w:lang w:eastAsia="zh-CN"/>
        </w:rPr>
        <w:t>Grassmannian</w:t>
      </w:r>
      <w:proofErr w:type="spellEnd"/>
      <w:r w:rsidR="00DD35E5" w:rsidRPr="000F7613">
        <w:rPr>
          <w:sz w:val="20"/>
          <w:lang w:eastAsia="zh-CN"/>
        </w:rPr>
        <w:t xml:space="preserve"> with the same spreading length and different pool sizes, there is no significant difference on the BLER </w:t>
      </w:r>
      <w:r w:rsidR="00DD35E5" w:rsidRPr="000F7613">
        <w:rPr>
          <w:sz w:val="20"/>
          <w:lang w:eastAsia="zh-CN"/>
        </w:rPr>
        <w:lastRenderedPageBreak/>
        <w:t>performances</w:t>
      </w:r>
      <w:r w:rsidR="00807DE8" w:rsidRPr="000F7613">
        <w:rPr>
          <w:sz w:val="20"/>
          <w:lang w:eastAsia="zh-CN"/>
        </w:rPr>
        <w:t>. It should be noticed that for MUSA, the sequences used by 8 UEs are randomly selected from 64 sequence</w:t>
      </w:r>
      <w:r w:rsidR="00807DE8" w:rsidRPr="000F7613">
        <w:rPr>
          <w:sz w:val="20"/>
        </w:rPr>
        <w:t xml:space="preserve">s. Although the average cross-correlation is higher than the 8 </w:t>
      </w:r>
      <w:proofErr w:type="spellStart"/>
      <w:r w:rsidR="00807DE8" w:rsidRPr="000F7613">
        <w:rPr>
          <w:sz w:val="20"/>
        </w:rPr>
        <w:t>Grassmiannian</w:t>
      </w:r>
      <w:proofErr w:type="spellEnd"/>
      <w:r w:rsidR="00807DE8" w:rsidRPr="000F7613">
        <w:rPr>
          <w:sz w:val="20"/>
        </w:rPr>
        <w:t xml:space="preserve"> sequences, the performance loss </w:t>
      </w:r>
      <w:r w:rsidR="00CB51CA" w:rsidRPr="000F7613">
        <w:rPr>
          <w:sz w:val="20"/>
        </w:rPr>
        <w:t>due to higher cross-correlation</w:t>
      </w:r>
      <w:r w:rsidR="00BB56A4" w:rsidRPr="000F7613">
        <w:rPr>
          <w:sz w:val="20"/>
        </w:rPr>
        <w:t xml:space="preserve"> is marginal when the overloading is </w:t>
      </w:r>
      <w:r w:rsidR="007C76E6" w:rsidRPr="000F7613">
        <w:rPr>
          <w:sz w:val="20"/>
        </w:rPr>
        <w:t>not very high</w:t>
      </w:r>
      <w:r w:rsidR="00807DE8" w:rsidRPr="000F7613">
        <w:rPr>
          <w:sz w:val="20"/>
        </w:rPr>
        <w:t>.</w:t>
      </w:r>
    </w:p>
    <w:p w:rsidR="00CA2F91" w:rsidRPr="000F7613" w:rsidRDefault="00776395" w:rsidP="00DF333A">
      <w:pPr>
        <w:pStyle w:val="5"/>
        <w:snapToGrid w:val="0"/>
        <w:spacing w:line="264" w:lineRule="auto"/>
        <w:ind w:firstLineChars="0" w:firstLine="0"/>
        <w:rPr>
          <w:rFonts w:eastAsiaTheme="minorEastAsia"/>
          <w:sz w:val="20"/>
          <w:lang w:val="en-US" w:eastAsia="zh-CN"/>
        </w:rPr>
      </w:pPr>
      <w:r w:rsidRPr="000F7613">
        <w:rPr>
          <w:rFonts w:eastAsiaTheme="minorEastAsia" w:hint="eastAsia"/>
          <w:b/>
          <w:i/>
          <w:sz w:val="20"/>
          <w:lang w:val="en-US" w:eastAsia="zh-CN"/>
        </w:rPr>
        <w:t>O</w:t>
      </w:r>
      <w:r w:rsidRPr="000F7613">
        <w:rPr>
          <w:rFonts w:eastAsiaTheme="minorEastAsia"/>
          <w:b/>
          <w:i/>
          <w:sz w:val="20"/>
          <w:lang w:val="en-US" w:eastAsia="zh-CN"/>
        </w:rPr>
        <w:t>bservation 3</w:t>
      </w:r>
      <w:r w:rsidR="00DF333A" w:rsidRPr="000F7613">
        <w:rPr>
          <w:rFonts w:eastAsiaTheme="minorEastAsia"/>
          <w:sz w:val="20"/>
          <w:lang w:val="en-US" w:eastAsia="zh-CN"/>
        </w:rPr>
        <w:t xml:space="preserve">: </w:t>
      </w:r>
      <w:r w:rsidR="00CA2F91" w:rsidRPr="000F7613">
        <w:rPr>
          <w:rFonts w:eastAsiaTheme="minorEastAsia"/>
          <w:sz w:val="20"/>
          <w:lang w:val="en-US" w:eastAsia="zh-CN"/>
        </w:rPr>
        <w:t>Ideally, long</w:t>
      </w:r>
      <w:r w:rsidR="00DF333A" w:rsidRPr="000F7613">
        <w:rPr>
          <w:rFonts w:eastAsiaTheme="minorEastAsia"/>
          <w:sz w:val="20"/>
          <w:lang w:val="en-US" w:eastAsia="zh-CN"/>
        </w:rPr>
        <w:t xml:space="preserve"> spreading</w:t>
      </w:r>
      <w:r w:rsidR="00CA2F91" w:rsidRPr="000F7613">
        <w:rPr>
          <w:rFonts w:eastAsiaTheme="minorEastAsia"/>
          <w:sz w:val="20"/>
          <w:lang w:val="en-US" w:eastAsia="zh-CN"/>
        </w:rPr>
        <w:t xml:space="preserve"> sequen</w:t>
      </w:r>
      <w:r w:rsidR="00DF333A" w:rsidRPr="000F7613">
        <w:rPr>
          <w:rFonts w:eastAsiaTheme="minorEastAsia"/>
          <w:sz w:val="20"/>
          <w:lang w:val="en-US" w:eastAsia="zh-CN"/>
        </w:rPr>
        <w:t xml:space="preserve">ces with low cross-correlation and </w:t>
      </w:r>
      <w:r w:rsidR="00CA2F91" w:rsidRPr="000F7613">
        <w:rPr>
          <w:rFonts w:eastAsiaTheme="minorEastAsia"/>
          <w:sz w:val="20"/>
          <w:lang w:val="en-US" w:eastAsia="zh-CN"/>
        </w:rPr>
        <w:t>fr</w:t>
      </w:r>
      <w:r w:rsidR="007F25A2" w:rsidRPr="000F7613">
        <w:rPr>
          <w:rFonts w:eastAsiaTheme="minorEastAsia"/>
          <w:sz w:val="20"/>
          <w:lang w:val="en-US" w:eastAsia="zh-CN"/>
        </w:rPr>
        <w:t>equency diversity perform bette5</w:t>
      </w:r>
      <w:r w:rsidR="00675DB1" w:rsidRPr="000F7613">
        <w:rPr>
          <w:rFonts w:eastAsiaTheme="minorEastAsia"/>
          <w:sz w:val="20"/>
          <w:lang w:val="en-US" w:eastAsia="zh-CN"/>
        </w:rPr>
        <w:t xml:space="preserve"> for MMSE-SIC receiver</w:t>
      </w:r>
      <w:r w:rsidR="00DF333A" w:rsidRPr="000F7613">
        <w:rPr>
          <w:rFonts w:eastAsiaTheme="minorEastAsia"/>
          <w:sz w:val="20"/>
          <w:lang w:val="en-US" w:eastAsia="zh-CN"/>
        </w:rPr>
        <w:t>. While f</w:t>
      </w:r>
      <w:r w:rsidR="00CA2F91" w:rsidRPr="000F7613">
        <w:rPr>
          <w:rFonts w:eastAsiaTheme="minorEastAsia"/>
          <w:sz w:val="20"/>
          <w:lang w:val="en-US" w:eastAsia="zh-CN"/>
        </w:rPr>
        <w:t xml:space="preserve">or realistic </w:t>
      </w:r>
      <w:r w:rsidR="00517AEF" w:rsidRPr="000F7613">
        <w:rPr>
          <w:rFonts w:eastAsiaTheme="minorEastAsia"/>
          <w:sz w:val="20"/>
          <w:lang w:val="en-US" w:eastAsia="zh-CN"/>
        </w:rPr>
        <w:t>channel estimation</w:t>
      </w:r>
      <w:r w:rsidR="00DF333A" w:rsidRPr="000F7613">
        <w:rPr>
          <w:rFonts w:eastAsiaTheme="minorEastAsia"/>
          <w:sz w:val="20"/>
          <w:lang w:val="en-US" w:eastAsia="zh-CN"/>
        </w:rPr>
        <w:t xml:space="preserve"> with limited RS resources</w:t>
      </w:r>
      <w:r w:rsidR="00CA2F91" w:rsidRPr="000F7613">
        <w:rPr>
          <w:rFonts w:eastAsiaTheme="minorEastAsia"/>
          <w:sz w:val="20"/>
          <w:lang w:val="en-US" w:eastAsia="zh-CN"/>
        </w:rPr>
        <w:t xml:space="preserve">, </w:t>
      </w:r>
      <w:r w:rsidR="00152732" w:rsidRPr="000F7613">
        <w:rPr>
          <w:rFonts w:eastAsiaTheme="minorEastAsia"/>
          <w:sz w:val="20"/>
          <w:lang w:val="en-US" w:eastAsia="zh-CN"/>
        </w:rPr>
        <w:t>the performance is limited by</w:t>
      </w:r>
      <w:r w:rsidR="00563026" w:rsidRPr="000F7613">
        <w:rPr>
          <w:rFonts w:eastAsiaTheme="minorEastAsia"/>
          <w:sz w:val="20"/>
          <w:lang w:val="en-US" w:eastAsia="zh-CN"/>
        </w:rPr>
        <w:t xml:space="preserve"> poor channel estimation</w:t>
      </w:r>
      <w:r w:rsidR="00CA2F91" w:rsidRPr="000F7613">
        <w:rPr>
          <w:rFonts w:eastAsiaTheme="minorEastAsia"/>
          <w:sz w:val="20"/>
          <w:lang w:val="en-US" w:eastAsia="zh-CN"/>
        </w:rPr>
        <w:t xml:space="preserve"> accuracy and error propagation</w:t>
      </w:r>
      <w:r w:rsidR="00B632B9" w:rsidRPr="000F7613">
        <w:rPr>
          <w:rFonts w:eastAsiaTheme="minorEastAsia"/>
          <w:sz w:val="20"/>
          <w:lang w:val="en-US" w:eastAsia="zh-CN"/>
        </w:rPr>
        <w:t xml:space="preserve"> of SIC</w:t>
      </w:r>
      <w:r w:rsidR="00517AEF" w:rsidRPr="000F7613">
        <w:rPr>
          <w:rFonts w:eastAsiaTheme="minorEastAsia"/>
          <w:sz w:val="20"/>
          <w:lang w:val="en-US" w:eastAsia="zh-CN"/>
        </w:rPr>
        <w:t>.</w:t>
      </w:r>
    </w:p>
    <w:p w:rsidR="00071868" w:rsidRPr="000F7613" w:rsidRDefault="00776395" w:rsidP="005D30F3">
      <w:pPr>
        <w:pStyle w:val="5"/>
        <w:snapToGrid w:val="0"/>
        <w:spacing w:line="264" w:lineRule="auto"/>
        <w:ind w:firstLineChars="0" w:firstLine="0"/>
        <w:rPr>
          <w:rFonts w:eastAsiaTheme="minorEastAsia"/>
          <w:sz w:val="20"/>
          <w:lang w:val="en-US" w:eastAsia="zh-CN"/>
        </w:rPr>
      </w:pPr>
      <w:r w:rsidRPr="000F7613">
        <w:rPr>
          <w:rFonts w:eastAsiaTheme="minorEastAsia" w:hint="eastAsia"/>
          <w:b/>
          <w:i/>
          <w:sz w:val="20"/>
          <w:lang w:val="en-US" w:eastAsia="zh-CN"/>
        </w:rPr>
        <w:t>O</w:t>
      </w:r>
      <w:r w:rsidRPr="000F7613">
        <w:rPr>
          <w:rFonts w:eastAsiaTheme="minorEastAsia"/>
          <w:b/>
          <w:i/>
          <w:sz w:val="20"/>
          <w:lang w:val="en-US" w:eastAsia="zh-CN"/>
        </w:rPr>
        <w:t>bservation 4</w:t>
      </w:r>
      <w:r w:rsidR="00CD57BB" w:rsidRPr="000F7613">
        <w:rPr>
          <w:rFonts w:eastAsiaTheme="minorEastAsia"/>
          <w:b/>
          <w:sz w:val="20"/>
          <w:lang w:val="en-US" w:eastAsia="zh-CN"/>
        </w:rPr>
        <w:t>:</w:t>
      </w:r>
      <w:r w:rsidR="00CD57BB" w:rsidRPr="000F7613">
        <w:rPr>
          <w:rFonts w:eastAsiaTheme="minorEastAsia"/>
          <w:sz w:val="20"/>
          <w:lang w:val="en-US" w:eastAsia="zh-CN"/>
        </w:rPr>
        <w:t xml:space="preserve"> </w:t>
      </w:r>
      <w:r w:rsidR="00CA2F91" w:rsidRPr="000F7613">
        <w:rPr>
          <w:rFonts w:eastAsiaTheme="minorEastAsia"/>
          <w:sz w:val="20"/>
          <w:lang w:val="en-US" w:eastAsia="zh-CN"/>
        </w:rPr>
        <w:t>W</w:t>
      </w:r>
      <w:r w:rsidR="00C92232" w:rsidRPr="000F7613">
        <w:rPr>
          <w:rFonts w:eastAsiaTheme="minorEastAsia"/>
          <w:sz w:val="20"/>
          <w:lang w:val="en-US" w:eastAsia="zh-CN"/>
        </w:rPr>
        <w:t>hen the overloading is not very high</w:t>
      </w:r>
      <w:r w:rsidR="00CA2F91" w:rsidRPr="000F7613">
        <w:rPr>
          <w:rFonts w:eastAsiaTheme="minorEastAsia"/>
          <w:sz w:val="20"/>
          <w:lang w:val="en-US" w:eastAsia="zh-CN"/>
        </w:rPr>
        <w:t xml:space="preserve">, </w:t>
      </w:r>
      <w:r w:rsidR="00C92232" w:rsidRPr="000F7613">
        <w:rPr>
          <w:rFonts w:eastAsiaTheme="minorEastAsia"/>
          <w:sz w:val="20"/>
          <w:lang w:val="en-US" w:eastAsia="zh-CN"/>
        </w:rPr>
        <w:t>restrict</w:t>
      </w:r>
      <w:r w:rsidR="00357B7C" w:rsidRPr="000F7613">
        <w:rPr>
          <w:rFonts w:eastAsiaTheme="minorEastAsia"/>
          <w:sz w:val="20"/>
          <w:lang w:val="en-US" w:eastAsia="zh-CN"/>
        </w:rPr>
        <w:t>ing</w:t>
      </w:r>
      <w:r w:rsidR="00C92232" w:rsidRPr="000F7613">
        <w:rPr>
          <w:rFonts w:eastAsiaTheme="minorEastAsia"/>
          <w:sz w:val="20"/>
          <w:lang w:val="en-US" w:eastAsia="zh-CN"/>
        </w:rPr>
        <w:t xml:space="preserve"> the pool size</w:t>
      </w:r>
      <w:r w:rsidR="00D83C0A" w:rsidRPr="000F7613">
        <w:rPr>
          <w:rFonts w:eastAsiaTheme="minorEastAsia"/>
          <w:sz w:val="20"/>
          <w:lang w:val="en-US" w:eastAsia="zh-CN"/>
        </w:rPr>
        <w:t xml:space="preserve"> of spreading sequences</w:t>
      </w:r>
      <w:r w:rsidR="00C92232" w:rsidRPr="000F7613">
        <w:rPr>
          <w:rFonts w:eastAsiaTheme="minorEastAsia"/>
          <w:sz w:val="20"/>
          <w:lang w:val="en-US" w:eastAsia="zh-CN"/>
        </w:rPr>
        <w:t xml:space="preserve"> and minimize the </w:t>
      </w:r>
      <w:r w:rsidR="00BD189C" w:rsidRPr="000F7613">
        <w:rPr>
          <w:rFonts w:eastAsiaTheme="minorEastAsia"/>
          <w:sz w:val="20"/>
          <w:lang w:val="en-US" w:eastAsia="zh-CN"/>
        </w:rPr>
        <w:t xml:space="preserve">average </w:t>
      </w:r>
      <w:r w:rsidR="00C92232" w:rsidRPr="000F7613">
        <w:rPr>
          <w:rFonts w:eastAsiaTheme="minorEastAsia"/>
          <w:sz w:val="20"/>
          <w:lang w:val="en-US" w:eastAsia="zh-CN"/>
        </w:rPr>
        <w:t xml:space="preserve">cross-correlation has </w:t>
      </w:r>
      <w:r w:rsidR="00F467F1" w:rsidRPr="000F7613">
        <w:rPr>
          <w:rFonts w:eastAsiaTheme="minorEastAsia"/>
          <w:sz w:val="20"/>
          <w:lang w:val="en-US" w:eastAsia="zh-CN"/>
        </w:rPr>
        <w:t xml:space="preserve">very </w:t>
      </w:r>
      <w:r w:rsidR="00C92232" w:rsidRPr="000F7613">
        <w:rPr>
          <w:rFonts w:eastAsiaTheme="minorEastAsia"/>
          <w:sz w:val="20"/>
          <w:lang w:val="en-US" w:eastAsia="zh-CN"/>
        </w:rPr>
        <w:t>limited gain</w:t>
      </w:r>
      <w:r w:rsidR="00CD57BB" w:rsidRPr="000F7613">
        <w:rPr>
          <w:rFonts w:eastAsiaTheme="minorEastAsia"/>
          <w:sz w:val="20"/>
          <w:lang w:val="en-US" w:eastAsia="zh-CN"/>
        </w:rPr>
        <w:t>.</w:t>
      </w:r>
    </w:p>
    <w:p w:rsidR="00BC37D8" w:rsidRDefault="00BC37D8" w:rsidP="00BC37D8">
      <w:pPr>
        <w:pStyle w:val="Heading2"/>
        <w:snapToGrid w:val="0"/>
        <w:spacing w:line="264" w:lineRule="auto"/>
      </w:pPr>
      <w:r>
        <w:t>Performance comparison between sparse and non-sparse</w:t>
      </w:r>
      <w:r w:rsidR="009B7FD4">
        <w:t xml:space="preserve"> (full-length)</w:t>
      </w:r>
      <w:r>
        <w:t xml:space="preserve"> spreading sequences</w:t>
      </w:r>
    </w:p>
    <w:p w:rsidR="0059118A" w:rsidRPr="000F7613" w:rsidRDefault="0059118A" w:rsidP="005D30F3">
      <w:pPr>
        <w:pStyle w:val="5"/>
        <w:snapToGrid w:val="0"/>
        <w:spacing w:line="264" w:lineRule="auto"/>
        <w:ind w:firstLineChars="0" w:firstLine="0"/>
        <w:rPr>
          <w:rFonts w:eastAsiaTheme="minorEastAsia"/>
          <w:sz w:val="20"/>
          <w:lang w:val="en-US" w:eastAsia="zh-CN"/>
        </w:rPr>
      </w:pPr>
      <w:r w:rsidRPr="000F7613">
        <w:rPr>
          <w:rFonts w:eastAsiaTheme="minorEastAsia"/>
          <w:sz w:val="20"/>
          <w:lang w:val="en-US" w:eastAsia="zh-CN"/>
        </w:rPr>
        <w:t>The detailed codebooks for sparse based and non-sparse based spreading scheme are shown in Table A3 in the Appendix.</w:t>
      </w:r>
      <w:r w:rsidR="007460AE" w:rsidRPr="000F7613">
        <w:rPr>
          <w:rFonts w:eastAsiaTheme="minorEastAsia"/>
          <w:sz w:val="20"/>
          <w:lang w:val="en-US" w:eastAsia="zh-CN"/>
        </w:rPr>
        <w:t xml:space="preserve"> Different receivers are adopted to </w:t>
      </w:r>
      <w:r w:rsidR="006A453D" w:rsidRPr="000F7613">
        <w:rPr>
          <w:rFonts w:eastAsiaTheme="minorEastAsia"/>
          <w:sz w:val="20"/>
          <w:lang w:val="en-US" w:eastAsia="zh-CN"/>
        </w:rPr>
        <w:t>facilitate the decoding of</w:t>
      </w:r>
      <w:r w:rsidR="007460AE" w:rsidRPr="000F7613">
        <w:rPr>
          <w:rFonts w:eastAsiaTheme="minorEastAsia"/>
          <w:sz w:val="20"/>
          <w:lang w:val="en-US" w:eastAsia="zh-CN"/>
        </w:rPr>
        <w:t xml:space="preserve"> </w:t>
      </w:r>
      <w:r w:rsidR="006A453D" w:rsidRPr="000F7613">
        <w:rPr>
          <w:rFonts w:eastAsiaTheme="minorEastAsia"/>
          <w:sz w:val="20"/>
          <w:lang w:val="en-US" w:eastAsia="zh-CN"/>
        </w:rPr>
        <w:t xml:space="preserve">different transmitter </w:t>
      </w:r>
      <w:r w:rsidR="005307B4" w:rsidRPr="000F7613">
        <w:rPr>
          <w:rFonts w:eastAsiaTheme="minorEastAsia"/>
          <w:sz w:val="20"/>
          <w:lang w:val="en-US" w:eastAsia="zh-CN"/>
        </w:rPr>
        <w:t xml:space="preserve">data </w:t>
      </w:r>
      <w:r w:rsidR="006A453D" w:rsidRPr="000F7613">
        <w:rPr>
          <w:rFonts w:eastAsiaTheme="minorEastAsia"/>
          <w:sz w:val="20"/>
          <w:lang w:val="en-US" w:eastAsia="zh-CN"/>
        </w:rPr>
        <w:t>processing</w:t>
      </w:r>
      <w:r w:rsidR="007460AE" w:rsidRPr="000F7613">
        <w:rPr>
          <w:rFonts w:eastAsiaTheme="minorEastAsia"/>
          <w:sz w:val="20"/>
          <w:lang w:val="en-US" w:eastAsia="zh-CN"/>
        </w:rPr>
        <w:t xml:space="preserve"> and keep the receiver complexity as reasonable, i.e. EPA with 3 outer</w:t>
      </w:r>
      <w:r w:rsidR="00A43C99" w:rsidRPr="000F7613">
        <w:rPr>
          <w:rFonts w:eastAsiaTheme="minorEastAsia"/>
          <w:sz w:val="20"/>
          <w:lang w:val="en-US" w:eastAsia="zh-CN"/>
        </w:rPr>
        <w:t xml:space="preserve"> iteration</w:t>
      </w:r>
      <w:r w:rsidR="000F7613">
        <w:rPr>
          <w:rFonts w:eastAsiaTheme="minorEastAsia"/>
          <w:sz w:val="20"/>
          <w:lang w:val="en-US" w:eastAsia="zh-CN"/>
        </w:rPr>
        <w:t>s</w:t>
      </w:r>
      <w:r w:rsidR="00A43C99" w:rsidRPr="000F7613">
        <w:rPr>
          <w:rFonts w:eastAsiaTheme="minorEastAsia"/>
          <w:sz w:val="20"/>
          <w:lang w:val="en-US" w:eastAsia="zh-CN"/>
        </w:rPr>
        <w:t xml:space="preserve"> is </w:t>
      </w:r>
      <w:r w:rsidR="000F7613">
        <w:rPr>
          <w:rFonts w:eastAsiaTheme="minorEastAsia"/>
          <w:sz w:val="20"/>
          <w:lang w:val="en-US" w:eastAsia="zh-CN"/>
        </w:rPr>
        <w:t>assumed</w:t>
      </w:r>
      <w:r w:rsidR="00A43C99" w:rsidRPr="000F7613">
        <w:rPr>
          <w:rFonts w:eastAsiaTheme="minorEastAsia"/>
          <w:sz w:val="20"/>
          <w:lang w:val="en-US" w:eastAsia="zh-CN"/>
        </w:rPr>
        <w:t xml:space="preserve"> for sparse based spreading scheme</w:t>
      </w:r>
      <w:r w:rsidR="007460AE" w:rsidRPr="000F7613">
        <w:rPr>
          <w:rFonts w:eastAsiaTheme="minorEastAsia"/>
          <w:sz w:val="20"/>
          <w:lang w:val="en-US" w:eastAsia="zh-CN"/>
        </w:rPr>
        <w:t xml:space="preserve"> and MMSE-SIC is used for non-sparse spreading </w:t>
      </w:r>
      <w:r w:rsidR="00A43C99" w:rsidRPr="000F7613">
        <w:rPr>
          <w:rFonts w:eastAsiaTheme="minorEastAsia"/>
          <w:sz w:val="20"/>
          <w:lang w:val="en-US" w:eastAsia="zh-CN"/>
        </w:rPr>
        <w:t>scheme</w:t>
      </w:r>
      <w:r w:rsidR="000A7864" w:rsidRPr="000F7613">
        <w:rPr>
          <w:rFonts w:eastAsiaTheme="minorEastAsia"/>
          <w:sz w:val="20"/>
          <w:lang w:val="en-US" w:eastAsia="zh-CN"/>
        </w:rPr>
        <w:t xml:space="preserve"> respectively</w:t>
      </w:r>
      <w:r w:rsidR="007460AE" w:rsidRPr="000F7613">
        <w:rPr>
          <w:rFonts w:eastAsiaTheme="minorEastAsia"/>
          <w:sz w:val="20"/>
          <w:lang w:val="en-US" w:eastAsia="zh-CN"/>
        </w:rPr>
        <w:t>.</w:t>
      </w:r>
      <w:r w:rsidR="006A453D" w:rsidRPr="000F7613">
        <w:rPr>
          <w:rFonts w:eastAsiaTheme="minorEastAsia"/>
          <w:sz w:val="20"/>
          <w:lang w:val="en-US" w:eastAsia="zh-CN"/>
        </w:rPr>
        <w:t xml:space="preserve"> The same </w:t>
      </w:r>
      <w:proofErr w:type="gramStart"/>
      <w:r w:rsidR="006A453D" w:rsidRPr="000F7613">
        <w:rPr>
          <w:rFonts w:eastAsiaTheme="minorEastAsia"/>
          <w:sz w:val="20"/>
          <w:lang w:val="en-US" w:eastAsia="zh-CN"/>
        </w:rPr>
        <w:t>number of UEs and per UE spectral efficiency are</w:t>
      </w:r>
      <w:proofErr w:type="gramEnd"/>
      <w:r w:rsidR="006A453D" w:rsidRPr="000F7613">
        <w:rPr>
          <w:rFonts w:eastAsiaTheme="minorEastAsia"/>
          <w:sz w:val="20"/>
          <w:lang w:val="en-US" w:eastAsia="zh-CN"/>
        </w:rPr>
        <w:t xml:space="preserve"> assumed to align the </w:t>
      </w:r>
      <w:r w:rsidR="0042717F" w:rsidRPr="000F7613">
        <w:rPr>
          <w:rFonts w:eastAsiaTheme="minorEastAsia"/>
          <w:sz w:val="20"/>
          <w:lang w:val="en-US" w:eastAsia="zh-CN"/>
        </w:rPr>
        <w:t>simulation assumption. In addition different modulation schemes are used</w:t>
      </w:r>
      <w:r w:rsidR="00F6764E" w:rsidRPr="000F7613">
        <w:rPr>
          <w:rFonts w:eastAsiaTheme="minorEastAsia"/>
          <w:sz w:val="20"/>
          <w:lang w:val="en-US" w:eastAsia="zh-CN"/>
        </w:rPr>
        <w:t>, e.g. 8-point constellation</w:t>
      </w:r>
      <w:r w:rsidR="00A51AF3" w:rsidRPr="000F7613">
        <w:rPr>
          <w:rFonts w:eastAsiaTheme="minorEastAsia"/>
          <w:sz w:val="20"/>
          <w:lang w:val="en-US" w:eastAsia="zh-CN"/>
        </w:rPr>
        <w:t xml:space="preserve"> </w:t>
      </w:r>
      <w:fldSimple w:instr=" REF _Ref498702990 \r \h  \* MERGEFORMAT ">
        <w:r w:rsidR="00A51AF3" w:rsidRPr="000F7613">
          <w:rPr>
            <w:rFonts w:eastAsiaTheme="minorEastAsia"/>
            <w:sz w:val="20"/>
            <w:lang w:val="en-US" w:eastAsia="zh-CN"/>
          </w:rPr>
          <w:t>[5]</w:t>
        </w:r>
      </w:fldSimple>
      <w:r w:rsidR="00F6764E" w:rsidRPr="000F7613">
        <w:rPr>
          <w:rFonts w:eastAsiaTheme="minorEastAsia"/>
          <w:sz w:val="20"/>
          <w:lang w:val="en-US" w:eastAsia="zh-CN"/>
        </w:rPr>
        <w:t xml:space="preserve"> with 1/3 coding rate are used for sparse based spreading and QPSK constellation with 1/2 coding rate are used for non-sparse based spreading.</w:t>
      </w:r>
    </w:p>
    <w:p w:rsidR="00217470" w:rsidRDefault="00B112C3" w:rsidP="000F7613">
      <w:pPr>
        <w:pStyle w:val="Caption"/>
        <w:ind w:firstLine="442"/>
        <w:jc w:val="center"/>
        <w:rPr>
          <w:b w:val="0"/>
          <w:sz w:val="20"/>
        </w:rPr>
      </w:pPr>
      <w:r>
        <w:rPr>
          <w:noProof/>
          <w:lang w:val="en-US" w:eastAsia="zh-CN"/>
        </w:rPr>
        <w:drawing>
          <wp:inline distT="0" distB="0" distL="0" distR="0">
            <wp:extent cx="4320000" cy="3234454"/>
            <wp:effectExtent l="0" t="0" r="4445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34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7613" w:rsidRPr="000F7613">
        <w:rPr>
          <w:b w:val="0"/>
          <w:sz w:val="20"/>
        </w:rPr>
        <w:t xml:space="preserve"> </w:t>
      </w:r>
    </w:p>
    <w:p w:rsidR="000F7613" w:rsidRPr="000F7613" w:rsidRDefault="000F7613" w:rsidP="000F7613">
      <w:pPr>
        <w:pStyle w:val="Caption"/>
        <w:ind w:firstLine="442"/>
        <w:jc w:val="center"/>
        <w:rPr>
          <w:rFonts w:eastAsiaTheme="minorEastAsia"/>
          <w:b w:val="0"/>
          <w:sz w:val="20"/>
        </w:rPr>
      </w:pPr>
      <w:r w:rsidRPr="000F7613">
        <w:rPr>
          <w:b w:val="0"/>
          <w:sz w:val="20"/>
        </w:rPr>
        <w:t xml:space="preserve">Figure </w:t>
      </w:r>
      <w:r w:rsidR="00217470">
        <w:rPr>
          <w:b w:val="0"/>
          <w:sz w:val="20"/>
        </w:rPr>
        <w:t>6</w:t>
      </w:r>
      <w:r w:rsidRPr="000F7613">
        <w:rPr>
          <w:b w:val="0"/>
          <w:sz w:val="20"/>
        </w:rPr>
        <w:t xml:space="preserve"> Performance comparison of comparison of different spreading sequences</w:t>
      </w:r>
    </w:p>
    <w:p w:rsidR="00807981" w:rsidRPr="00217470" w:rsidRDefault="009027FF" w:rsidP="005D30F3">
      <w:pPr>
        <w:pStyle w:val="5"/>
        <w:snapToGrid w:val="0"/>
        <w:spacing w:line="264" w:lineRule="auto"/>
        <w:ind w:firstLineChars="0" w:firstLine="0"/>
        <w:rPr>
          <w:rFonts w:eastAsiaTheme="minorEastAsia"/>
          <w:sz w:val="20"/>
          <w:lang w:val="en-US" w:eastAsia="zh-CN"/>
        </w:rPr>
      </w:pPr>
      <w:r w:rsidRPr="00217470">
        <w:rPr>
          <w:rFonts w:eastAsiaTheme="minorEastAsia"/>
          <w:sz w:val="20"/>
          <w:lang w:val="en-US" w:eastAsia="zh-CN"/>
        </w:rPr>
        <w:t xml:space="preserve">The comparison results </w:t>
      </w:r>
      <w:r w:rsidR="00377051" w:rsidRPr="00217470">
        <w:rPr>
          <w:rFonts w:eastAsiaTheme="minorEastAsia"/>
          <w:sz w:val="20"/>
          <w:lang w:val="en-US" w:eastAsia="zh-CN"/>
        </w:rPr>
        <w:t>are presented</w:t>
      </w:r>
      <w:r w:rsidRPr="00217470">
        <w:rPr>
          <w:rFonts w:eastAsiaTheme="minorEastAsia"/>
          <w:sz w:val="20"/>
          <w:lang w:val="en-US" w:eastAsia="zh-CN"/>
        </w:rPr>
        <w:t xml:space="preserve"> in </w:t>
      </w:r>
      <w:r w:rsidR="00217470" w:rsidRPr="00217470">
        <w:rPr>
          <w:rFonts w:eastAsiaTheme="minorEastAsia"/>
          <w:sz w:val="20"/>
          <w:lang w:val="en-US" w:eastAsia="zh-CN"/>
        </w:rPr>
        <w:t>Figure 6.</w:t>
      </w:r>
      <w:r w:rsidR="00383AC8" w:rsidRPr="00217470">
        <w:rPr>
          <w:rFonts w:eastAsiaTheme="minorEastAsia"/>
          <w:sz w:val="20"/>
          <w:lang w:val="en-US" w:eastAsia="zh-CN"/>
        </w:rPr>
        <w:t xml:space="preserve"> </w:t>
      </w:r>
      <w:r w:rsidR="001B472E" w:rsidRPr="00217470">
        <w:rPr>
          <w:rFonts w:eastAsiaTheme="minorEastAsia"/>
          <w:sz w:val="20"/>
          <w:lang w:val="en-US" w:eastAsia="zh-CN"/>
        </w:rPr>
        <w:t xml:space="preserve">It can be observed that </w:t>
      </w:r>
      <w:r w:rsidR="00402A03" w:rsidRPr="00217470">
        <w:rPr>
          <w:rFonts w:eastAsiaTheme="minorEastAsia"/>
          <w:sz w:val="20"/>
          <w:lang w:val="en-US" w:eastAsia="zh-CN"/>
        </w:rPr>
        <w:t xml:space="preserve">when the overloading is not high </w:t>
      </w:r>
      <w:r w:rsidR="00217470">
        <w:rPr>
          <w:rFonts w:eastAsiaTheme="minorEastAsia"/>
          <w:sz w:val="20"/>
          <w:lang w:val="en-US" w:eastAsia="zh-CN"/>
        </w:rPr>
        <w:t xml:space="preserve">(150%) </w:t>
      </w:r>
      <w:r w:rsidR="00402A03" w:rsidRPr="00217470">
        <w:rPr>
          <w:rFonts w:eastAsiaTheme="minorEastAsia"/>
          <w:sz w:val="20"/>
          <w:lang w:val="en-US" w:eastAsia="zh-CN"/>
        </w:rPr>
        <w:t>and there is no sequence collision among UEs, sparse code spreading using 8-point constellation can provide additional coding gain,</w:t>
      </w:r>
      <w:r w:rsidR="008A21C6" w:rsidRPr="00217470">
        <w:rPr>
          <w:rFonts w:eastAsiaTheme="minorEastAsia"/>
          <w:sz w:val="20"/>
          <w:lang w:val="en-US" w:eastAsia="zh-CN"/>
        </w:rPr>
        <w:t xml:space="preserve"> while</w:t>
      </w:r>
      <w:r w:rsidR="00402A03" w:rsidRPr="00217470">
        <w:rPr>
          <w:rFonts w:eastAsiaTheme="minorEastAsia"/>
          <w:sz w:val="20"/>
          <w:lang w:val="en-US" w:eastAsia="zh-CN"/>
        </w:rPr>
        <w:t xml:space="preserve"> non-sparse spreading using 1/2 coding rate has some performance loss due to </w:t>
      </w:r>
      <w:r w:rsidR="0027519F" w:rsidRPr="00217470">
        <w:rPr>
          <w:rFonts w:eastAsiaTheme="minorEastAsia"/>
          <w:sz w:val="20"/>
          <w:lang w:val="en-US" w:eastAsia="zh-CN"/>
        </w:rPr>
        <w:t xml:space="preserve">the fact that </w:t>
      </w:r>
      <w:r w:rsidR="00402A03" w:rsidRPr="00217470">
        <w:rPr>
          <w:rFonts w:eastAsiaTheme="minorEastAsia"/>
          <w:sz w:val="20"/>
          <w:lang w:val="en-US" w:eastAsia="zh-CN"/>
        </w:rPr>
        <w:t>some of the bits are punctured.</w:t>
      </w:r>
      <w:r w:rsidR="009918C7" w:rsidRPr="00217470">
        <w:rPr>
          <w:rFonts w:eastAsiaTheme="minorEastAsia"/>
          <w:sz w:val="20"/>
          <w:lang w:val="en-US" w:eastAsia="zh-CN"/>
        </w:rPr>
        <w:t xml:space="preserve"> However, </w:t>
      </w:r>
      <w:r w:rsidR="00217470">
        <w:rPr>
          <w:rFonts w:eastAsiaTheme="minorEastAsia"/>
          <w:sz w:val="20"/>
          <w:lang w:val="en-US" w:eastAsia="zh-CN"/>
        </w:rPr>
        <w:t>as</w:t>
      </w:r>
      <w:r w:rsidR="004012DE" w:rsidRPr="00217470">
        <w:rPr>
          <w:rFonts w:eastAsiaTheme="minorEastAsia"/>
          <w:sz w:val="20"/>
          <w:lang w:val="en-US" w:eastAsia="zh-CN"/>
        </w:rPr>
        <w:t xml:space="preserve"> the number of UEs </w:t>
      </w:r>
      <w:r w:rsidR="00217470">
        <w:rPr>
          <w:rFonts w:eastAsiaTheme="minorEastAsia"/>
          <w:sz w:val="20"/>
          <w:lang w:val="en-US" w:eastAsia="zh-CN"/>
        </w:rPr>
        <w:t>is</w:t>
      </w:r>
      <w:r w:rsidR="004012DE" w:rsidRPr="00217470">
        <w:rPr>
          <w:rFonts w:eastAsiaTheme="minorEastAsia"/>
          <w:sz w:val="20"/>
          <w:lang w:val="en-US" w:eastAsia="zh-CN"/>
        </w:rPr>
        <w:t xml:space="preserve"> larger than the size of sparse codebook, </w:t>
      </w:r>
      <w:r w:rsidR="00995D3C" w:rsidRPr="00217470">
        <w:rPr>
          <w:rFonts w:eastAsiaTheme="minorEastAsia"/>
          <w:sz w:val="20"/>
          <w:lang w:val="en-US" w:eastAsia="zh-CN"/>
        </w:rPr>
        <w:lastRenderedPageBreak/>
        <w:t xml:space="preserve">significant </w:t>
      </w:r>
      <w:r w:rsidR="009918C7" w:rsidRPr="00217470">
        <w:rPr>
          <w:rFonts w:eastAsiaTheme="minorEastAsia"/>
          <w:sz w:val="20"/>
          <w:lang w:val="en-US" w:eastAsia="zh-CN"/>
        </w:rPr>
        <w:t>p</w:t>
      </w:r>
      <w:r w:rsidR="00402A03" w:rsidRPr="00217470">
        <w:rPr>
          <w:rFonts w:eastAsiaTheme="minorEastAsia"/>
          <w:sz w:val="20"/>
          <w:lang w:val="en-US" w:eastAsia="zh-CN"/>
        </w:rPr>
        <w:t>erformance degradation can be observed due to the collision that multiple UEs using the same spreading code.</w:t>
      </w:r>
      <w:r w:rsidR="00926786" w:rsidRPr="00217470">
        <w:rPr>
          <w:rFonts w:eastAsiaTheme="minorEastAsia"/>
          <w:sz w:val="20"/>
          <w:lang w:val="en-US" w:eastAsia="zh-CN"/>
        </w:rPr>
        <w:t xml:space="preserve"> </w:t>
      </w:r>
    </w:p>
    <w:p w:rsidR="00402A03" w:rsidRPr="00217470" w:rsidRDefault="00926786" w:rsidP="005D30F3">
      <w:pPr>
        <w:pStyle w:val="5"/>
        <w:snapToGrid w:val="0"/>
        <w:spacing w:line="264" w:lineRule="auto"/>
        <w:ind w:firstLineChars="0" w:firstLine="0"/>
        <w:rPr>
          <w:rFonts w:eastAsiaTheme="minorEastAsia"/>
          <w:sz w:val="20"/>
          <w:lang w:val="en-US" w:eastAsia="zh-CN"/>
        </w:rPr>
      </w:pPr>
      <w:r w:rsidRPr="00217470">
        <w:rPr>
          <w:rFonts w:eastAsiaTheme="minorEastAsia"/>
          <w:sz w:val="20"/>
          <w:lang w:val="en-US" w:eastAsia="zh-CN"/>
        </w:rPr>
        <w:t xml:space="preserve">It should be noticed that coding gain </w:t>
      </w:r>
      <w:r w:rsidR="007B2B2F" w:rsidRPr="00217470">
        <w:rPr>
          <w:rFonts w:eastAsiaTheme="minorEastAsia"/>
          <w:sz w:val="20"/>
          <w:lang w:val="en-US" w:eastAsia="zh-CN"/>
        </w:rPr>
        <w:t xml:space="preserve">at low overloading cases </w:t>
      </w:r>
      <w:r w:rsidRPr="00217470">
        <w:rPr>
          <w:rFonts w:eastAsiaTheme="minorEastAsia"/>
          <w:sz w:val="20"/>
          <w:lang w:val="en-US" w:eastAsia="zh-CN"/>
        </w:rPr>
        <w:t xml:space="preserve">can also be achieved for the non-sparse sequences if we lower the code rate as 1/3 and shorten the spreading </w:t>
      </w:r>
      <w:r w:rsidR="00993B33" w:rsidRPr="00217470">
        <w:rPr>
          <w:rFonts w:eastAsiaTheme="minorEastAsia"/>
          <w:sz w:val="20"/>
          <w:lang w:val="en-US" w:eastAsia="zh-CN"/>
        </w:rPr>
        <w:t xml:space="preserve">length </w:t>
      </w:r>
      <w:r w:rsidRPr="00217470">
        <w:rPr>
          <w:rFonts w:eastAsiaTheme="minorEastAsia"/>
          <w:sz w:val="20"/>
          <w:lang w:val="en-US" w:eastAsia="zh-CN"/>
        </w:rPr>
        <w:t xml:space="preserve">at the same time to keep the same SE, as </w:t>
      </w:r>
      <w:r w:rsidR="0020022F" w:rsidRPr="00217470">
        <w:rPr>
          <w:rFonts w:eastAsiaTheme="minorEastAsia"/>
          <w:sz w:val="20"/>
          <w:lang w:val="en-US" w:eastAsia="zh-CN"/>
        </w:rPr>
        <w:t xml:space="preserve">the results </w:t>
      </w:r>
      <w:r w:rsidRPr="00217470">
        <w:rPr>
          <w:rFonts w:eastAsiaTheme="minorEastAsia"/>
          <w:sz w:val="20"/>
          <w:lang w:val="en-US" w:eastAsia="zh-CN"/>
        </w:rPr>
        <w:t>shown in Section 3.</w:t>
      </w:r>
      <w:r w:rsidR="00807981" w:rsidRPr="00217470">
        <w:rPr>
          <w:rFonts w:eastAsiaTheme="minorEastAsia"/>
          <w:sz w:val="20"/>
          <w:lang w:val="en-US" w:eastAsia="zh-CN"/>
        </w:rPr>
        <w:t>2.</w:t>
      </w:r>
    </w:p>
    <w:p w:rsidR="00080295" w:rsidRPr="00217470" w:rsidRDefault="00080295" w:rsidP="00080295">
      <w:pPr>
        <w:snapToGrid w:val="0"/>
        <w:spacing w:line="264" w:lineRule="auto"/>
        <w:rPr>
          <w:rFonts w:eastAsiaTheme="minorEastAsia"/>
          <w:sz w:val="20"/>
          <w:lang w:val="en-US" w:eastAsia="zh-CN"/>
        </w:rPr>
      </w:pPr>
      <w:r w:rsidRPr="00217470">
        <w:rPr>
          <w:rFonts w:eastAsiaTheme="minorEastAsia" w:hint="eastAsia"/>
          <w:b/>
          <w:i/>
          <w:sz w:val="20"/>
          <w:lang w:val="en-US" w:eastAsia="zh-CN"/>
        </w:rPr>
        <w:t>O</w:t>
      </w:r>
      <w:r w:rsidRPr="00217470">
        <w:rPr>
          <w:rFonts w:eastAsiaTheme="minorEastAsia"/>
          <w:b/>
          <w:i/>
          <w:sz w:val="20"/>
          <w:lang w:val="en-US" w:eastAsia="zh-CN"/>
        </w:rPr>
        <w:t>bserva</w:t>
      </w:r>
      <w:r w:rsidR="007F25A2" w:rsidRPr="00217470">
        <w:rPr>
          <w:rFonts w:eastAsiaTheme="minorEastAsia"/>
          <w:b/>
          <w:i/>
          <w:sz w:val="20"/>
          <w:lang w:val="en-US" w:eastAsia="zh-CN"/>
        </w:rPr>
        <w:t>tion 5</w:t>
      </w:r>
      <w:r w:rsidRPr="00217470">
        <w:rPr>
          <w:rFonts w:eastAsiaTheme="minorEastAsia"/>
          <w:sz w:val="20"/>
          <w:lang w:val="en-US" w:eastAsia="zh-CN"/>
        </w:rPr>
        <w:t xml:space="preserve">: </w:t>
      </w:r>
      <w:r w:rsidR="00276319" w:rsidRPr="00217470">
        <w:rPr>
          <w:rFonts w:eastAsiaTheme="minorEastAsia"/>
          <w:sz w:val="20"/>
          <w:lang w:val="en-US" w:eastAsia="zh-CN"/>
        </w:rPr>
        <w:t>Given the same spreading factor, c</w:t>
      </w:r>
      <w:r w:rsidRPr="00217470">
        <w:rPr>
          <w:rFonts w:eastAsiaTheme="minorEastAsia"/>
          <w:sz w:val="20"/>
          <w:lang w:val="en-US" w:eastAsia="zh-CN"/>
        </w:rPr>
        <w:t>oding gain can be observed at ideal channel estimation</w:t>
      </w:r>
      <w:r w:rsidR="00276319" w:rsidRPr="00217470">
        <w:rPr>
          <w:rFonts w:eastAsiaTheme="minorEastAsia"/>
          <w:sz w:val="20"/>
          <w:lang w:val="en-US" w:eastAsia="zh-CN"/>
        </w:rPr>
        <w:t xml:space="preserve"> </w:t>
      </w:r>
      <w:r w:rsidR="00993B33" w:rsidRPr="00217470">
        <w:rPr>
          <w:rFonts w:eastAsiaTheme="minorEastAsia"/>
          <w:sz w:val="20"/>
          <w:lang w:val="en-US" w:eastAsia="zh-CN"/>
        </w:rPr>
        <w:t xml:space="preserve">for sparse based spreading </w:t>
      </w:r>
      <w:r w:rsidR="008B1D4E" w:rsidRPr="00217470">
        <w:rPr>
          <w:rFonts w:eastAsiaTheme="minorEastAsia"/>
          <w:sz w:val="20"/>
          <w:lang w:val="en-US" w:eastAsia="zh-CN"/>
        </w:rPr>
        <w:t>when</w:t>
      </w:r>
      <w:r w:rsidR="00993B33" w:rsidRPr="00217470">
        <w:rPr>
          <w:rFonts w:eastAsiaTheme="minorEastAsia"/>
          <w:sz w:val="20"/>
          <w:lang w:val="en-US" w:eastAsia="zh-CN"/>
        </w:rPr>
        <w:t xml:space="preserve"> </w:t>
      </w:r>
      <w:r w:rsidRPr="00217470">
        <w:rPr>
          <w:rFonts w:eastAsiaTheme="minorEastAsia"/>
          <w:sz w:val="20"/>
          <w:lang w:val="en-US" w:eastAsia="zh-CN"/>
        </w:rPr>
        <w:t xml:space="preserve">the overloading is not very high, while </w:t>
      </w:r>
      <w:r w:rsidR="008807A3" w:rsidRPr="00217470">
        <w:rPr>
          <w:rFonts w:eastAsiaTheme="minorEastAsia"/>
          <w:sz w:val="20"/>
          <w:lang w:val="en-US" w:eastAsia="zh-CN"/>
        </w:rPr>
        <w:t>non-sparse spreading with low</w:t>
      </w:r>
      <w:r w:rsidRPr="00217470">
        <w:rPr>
          <w:rFonts w:eastAsiaTheme="minorEastAsia"/>
          <w:sz w:val="20"/>
          <w:lang w:val="en-US" w:eastAsia="zh-CN"/>
        </w:rPr>
        <w:t xml:space="preserve"> cross-correlation among spreading sequences</w:t>
      </w:r>
      <w:r w:rsidR="008807A3" w:rsidRPr="00217470">
        <w:rPr>
          <w:rFonts w:eastAsiaTheme="minorEastAsia"/>
          <w:sz w:val="20"/>
          <w:lang w:val="en-US" w:eastAsia="zh-CN"/>
        </w:rPr>
        <w:t xml:space="preserve"> without sequence collision</w:t>
      </w:r>
      <w:r w:rsidRPr="00217470">
        <w:rPr>
          <w:rFonts w:eastAsiaTheme="minorEastAsia"/>
          <w:sz w:val="20"/>
          <w:lang w:val="en-US" w:eastAsia="zh-CN"/>
        </w:rPr>
        <w:t xml:space="preserve"> is beneficial for high overloading cases.</w:t>
      </w:r>
    </w:p>
    <w:p w:rsidR="00080295" w:rsidRPr="00217470" w:rsidRDefault="008B1D4E" w:rsidP="009F31B3">
      <w:pPr>
        <w:snapToGrid w:val="0"/>
        <w:spacing w:line="264" w:lineRule="auto"/>
        <w:rPr>
          <w:rFonts w:eastAsiaTheme="minorEastAsia"/>
          <w:sz w:val="20"/>
          <w:lang w:val="en-US" w:eastAsia="zh-CN"/>
        </w:rPr>
      </w:pPr>
      <w:r w:rsidRPr="00217470">
        <w:rPr>
          <w:rFonts w:eastAsiaTheme="minorEastAsia"/>
          <w:b/>
          <w:i/>
          <w:sz w:val="20"/>
          <w:lang w:val="en-US" w:eastAsia="zh-CN"/>
        </w:rPr>
        <w:t>Observation 6</w:t>
      </w:r>
      <w:r w:rsidRPr="00217470">
        <w:rPr>
          <w:rFonts w:eastAsiaTheme="minorEastAsia"/>
          <w:sz w:val="20"/>
          <w:lang w:val="en-US" w:eastAsia="zh-CN"/>
        </w:rPr>
        <w:t>: Coding gain can be observed at ideal channel estimation</w:t>
      </w:r>
      <w:r w:rsidR="00DB3B12" w:rsidRPr="00217470">
        <w:rPr>
          <w:rFonts w:eastAsiaTheme="minorEastAsia"/>
          <w:sz w:val="20"/>
          <w:lang w:val="en-US" w:eastAsia="zh-CN"/>
        </w:rPr>
        <w:t xml:space="preserve"> when the overloading is not very high</w:t>
      </w:r>
      <w:r w:rsidRPr="00217470">
        <w:rPr>
          <w:rFonts w:eastAsiaTheme="minorEastAsia"/>
          <w:sz w:val="20"/>
          <w:lang w:val="en-US" w:eastAsia="zh-CN"/>
        </w:rPr>
        <w:t xml:space="preserve">, either by </w:t>
      </w:r>
      <w:r w:rsidR="00FF1A18" w:rsidRPr="00217470">
        <w:rPr>
          <w:rFonts w:eastAsiaTheme="minorEastAsia"/>
          <w:sz w:val="20"/>
          <w:lang w:val="en-US" w:eastAsia="zh-CN"/>
        </w:rPr>
        <w:t xml:space="preserve">using </w:t>
      </w:r>
      <w:r w:rsidRPr="00217470">
        <w:rPr>
          <w:rFonts w:eastAsiaTheme="minorEastAsia"/>
          <w:sz w:val="20"/>
          <w:lang w:val="en-US" w:eastAsia="zh-CN"/>
        </w:rPr>
        <w:t xml:space="preserve">multi-dimensional modulation scheme for sparse based spreading or </w:t>
      </w:r>
      <w:r w:rsidR="00FF1A18" w:rsidRPr="00217470">
        <w:rPr>
          <w:rFonts w:eastAsiaTheme="minorEastAsia"/>
          <w:sz w:val="20"/>
          <w:lang w:val="en-US" w:eastAsia="zh-CN"/>
        </w:rPr>
        <w:t xml:space="preserve">by </w:t>
      </w:r>
      <w:r w:rsidRPr="00217470">
        <w:rPr>
          <w:rFonts w:eastAsiaTheme="minorEastAsia"/>
          <w:sz w:val="20"/>
          <w:lang w:val="en-US" w:eastAsia="zh-CN"/>
        </w:rPr>
        <w:t>shorten</w:t>
      </w:r>
      <w:r w:rsidR="00FF1A18" w:rsidRPr="00217470">
        <w:rPr>
          <w:rFonts w:eastAsiaTheme="minorEastAsia"/>
          <w:sz w:val="20"/>
          <w:lang w:val="en-US" w:eastAsia="zh-CN"/>
        </w:rPr>
        <w:t>ing</w:t>
      </w:r>
      <w:r w:rsidRPr="00217470">
        <w:rPr>
          <w:rFonts w:eastAsiaTheme="minorEastAsia"/>
          <w:sz w:val="20"/>
          <w:lang w:val="en-US" w:eastAsia="zh-CN"/>
        </w:rPr>
        <w:t xml:space="preserve"> the spreading length for non-sparse based spreading</w:t>
      </w:r>
      <w:r w:rsidR="00217470">
        <w:rPr>
          <w:rFonts w:eastAsiaTheme="minorEastAsia"/>
          <w:sz w:val="20"/>
          <w:lang w:val="en-US" w:eastAsia="zh-CN"/>
        </w:rPr>
        <w:t>.</w:t>
      </w:r>
    </w:p>
    <w:p w:rsidR="00645467" w:rsidRDefault="00576217">
      <w:pPr>
        <w:pStyle w:val="Heading1"/>
        <w:pBdr>
          <w:top w:val="single" w:sz="12" w:space="13" w:color="auto"/>
        </w:pBdr>
        <w:snapToGrid w:val="0"/>
        <w:spacing w:before="0" w:after="120" w:line="264" w:lineRule="auto"/>
        <w:ind w:left="619" w:hanging="619"/>
      </w:pPr>
      <w:r>
        <w:t>Conclusion</w:t>
      </w:r>
    </w:p>
    <w:p w:rsidR="00645467" w:rsidRPr="00217470" w:rsidRDefault="008F3F61" w:rsidP="00776395">
      <w:pPr>
        <w:snapToGrid w:val="0"/>
        <w:spacing w:before="120" w:after="120" w:line="264" w:lineRule="auto"/>
        <w:rPr>
          <w:rFonts w:eastAsia="SimSun"/>
          <w:sz w:val="20"/>
          <w:lang w:eastAsia="zh-CN"/>
        </w:rPr>
      </w:pPr>
      <w:r w:rsidRPr="00217470">
        <w:rPr>
          <w:rFonts w:eastAsia="SimSun" w:hint="eastAsia"/>
          <w:sz w:val="20"/>
          <w:lang w:eastAsia="zh-CN"/>
        </w:rPr>
        <w:t xml:space="preserve">In this contribution, we provided some link level simulations and preliminary </w:t>
      </w:r>
      <w:r w:rsidRPr="00217470">
        <w:rPr>
          <w:rFonts w:eastAsia="SimSun"/>
          <w:sz w:val="20"/>
          <w:lang w:eastAsia="zh-CN"/>
        </w:rPr>
        <w:t>performance</w:t>
      </w:r>
      <w:r w:rsidRPr="00217470">
        <w:rPr>
          <w:rFonts w:eastAsia="SimSun" w:hint="eastAsia"/>
          <w:sz w:val="20"/>
          <w:lang w:eastAsia="zh-CN"/>
        </w:rPr>
        <w:t xml:space="preserve"> </w:t>
      </w:r>
      <w:r w:rsidRPr="00217470">
        <w:rPr>
          <w:rFonts w:eastAsia="SimSun"/>
          <w:sz w:val="20"/>
          <w:lang w:eastAsia="zh-CN"/>
        </w:rPr>
        <w:t>comparisons among different NOMA schemes from various aspects. Some observations were made as follows.</w:t>
      </w:r>
    </w:p>
    <w:p w:rsidR="00776395" w:rsidRPr="00217470" w:rsidRDefault="00776395" w:rsidP="00776395">
      <w:pPr>
        <w:snapToGrid w:val="0"/>
        <w:spacing w:after="120" w:line="264" w:lineRule="auto"/>
        <w:rPr>
          <w:rFonts w:eastAsiaTheme="minorEastAsia"/>
          <w:b/>
          <w:sz w:val="20"/>
          <w:lang w:eastAsia="zh-CN"/>
        </w:rPr>
      </w:pPr>
      <w:r w:rsidRPr="00217470">
        <w:rPr>
          <w:rFonts w:eastAsiaTheme="minorEastAsia"/>
          <w:b/>
          <w:i/>
          <w:sz w:val="20"/>
          <w:lang w:eastAsia="zh-CN"/>
        </w:rPr>
        <w:t>Observation 1</w:t>
      </w:r>
      <w:r w:rsidRPr="00217470">
        <w:rPr>
          <w:rFonts w:eastAsiaTheme="minorEastAsia"/>
          <w:sz w:val="20"/>
          <w:lang w:eastAsia="zh-CN"/>
        </w:rPr>
        <w:t>: Based on MMSE-SIC receiver, symbol level spreading sequence performs better than bit-level scrambling at high load in terms of overloading capability, due to the interference rejection capability of MMSE equalization.</w:t>
      </w:r>
    </w:p>
    <w:p w:rsidR="00776395" w:rsidRPr="00217470" w:rsidRDefault="00776395" w:rsidP="00776395">
      <w:pPr>
        <w:pStyle w:val="5"/>
        <w:snapToGrid w:val="0"/>
        <w:spacing w:after="120" w:line="264" w:lineRule="auto"/>
        <w:ind w:firstLineChars="0" w:firstLine="0"/>
        <w:rPr>
          <w:rFonts w:eastAsiaTheme="minorEastAsia"/>
          <w:b/>
          <w:sz w:val="20"/>
          <w:lang w:val="en-US" w:eastAsia="zh-CN"/>
        </w:rPr>
      </w:pPr>
      <w:r w:rsidRPr="00217470">
        <w:rPr>
          <w:rFonts w:eastAsiaTheme="minorEastAsia" w:hint="eastAsia"/>
          <w:b/>
          <w:i/>
          <w:sz w:val="20"/>
          <w:lang w:val="en-US" w:eastAsia="zh-CN"/>
        </w:rPr>
        <w:t>O</w:t>
      </w:r>
      <w:r w:rsidRPr="00217470">
        <w:rPr>
          <w:rFonts w:eastAsiaTheme="minorEastAsia"/>
          <w:b/>
          <w:i/>
          <w:sz w:val="20"/>
          <w:lang w:val="en-US" w:eastAsia="zh-CN"/>
        </w:rPr>
        <w:t>bservation 2</w:t>
      </w:r>
      <w:r w:rsidRPr="00217470">
        <w:rPr>
          <w:rFonts w:eastAsiaTheme="minorEastAsia"/>
          <w:sz w:val="20"/>
          <w:lang w:val="en-US" w:eastAsia="zh-CN"/>
        </w:rPr>
        <w:t>: Low code rate is beneficial when the overloading is not very high, while lower cross-correlation among spreading sequences is beneficial for high overloading cases</w:t>
      </w:r>
      <w:r w:rsidRPr="00217470">
        <w:rPr>
          <w:rFonts w:eastAsiaTheme="minorEastAsia" w:hint="eastAsia"/>
          <w:b/>
          <w:sz w:val="20"/>
          <w:lang w:val="en-US" w:eastAsia="zh-CN"/>
        </w:rPr>
        <w:t>.</w:t>
      </w:r>
    </w:p>
    <w:p w:rsidR="00776395" w:rsidRPr="00217470" w:rsidRDefault="00776395" w:rsidP="00776395">
      <w:pPr>
        <w:pStyle w:val="5"/>
        <w:snapToGrid w:val="0"/>
        <w:spacing w:after="120" w:line="264" w:lineRule="auto"/>
        <w:ind w:firstLineChars="0" w:firstLine="0"/>
        <w:rPr>
          <w:rFonts w:eastAsiaTheme="minorEastAsia"/>
          <w:sz w:val="20"/>
          <w:lang w:val="en-US" w:eastAsia="zh-CN"/>
        </w:rPr>
      </w:pPr>
      <w:r w:rsidRPr="00217470">
        <w:rPr>
          <w:rFonts w:eastAsiaTheme="minorEastAsia" w:hint="eastAsia"/>
          <w:b/>
          <w:i/>
          <w:sz w:val="20"/>
          <w:lang w:val="en-US" w:eastAsia="zh-CN"/>
        </w:rPr>
        <w:t>O</w:t>
      </w:r>
      <w:r w:rsidRPr="00217470">
        <w:rPr>
          <w:rFonts w:eastAsiaTheme="minorEastAsia"/>
          <w:b/>
          <w:i/>
          <w:sz w:val="20"/>
          <w:lang w:val="en-US" w:eastAsia="zh-CN"/>
        </w:rPr>
        <w:t>bservation 3</w:t>
      </w:r>
      <w:r w:rsidRPr="00217470">
        <w:rPr>
          <w:rFonts w:eastAsiaTheme="minorEastAsia"/>
          <w:sz w:val="20"/>
          <w:lang w:val="en-US" w:eastAsia="zh-CN"/>
        </w:rPr>
        <w:t>: Ideally, long spreading sequences with low cross-correlation and frequency diversity perform better for MMSE-SIC receiver. While for realistic channel estimation with limited RS resources, the performance is limited by poor channel estimation accuracy and error propagation of SIC.</w:t>
      </w:r>
    </w:p>
    <w:p w:rsidR="00776395" w:rsidRPr="00217470" w:rsidRDefault="00776395" w:rsidP="00776395">
      <w:pPr>
        <w:pStyle w:val="5"/>
        <w:snapToGrid w:val="0"/>
        <w:spacing w:after="120" w:line="264" w:lineRule="auto"/>
        <w:ind w:firstLineChars="0" w:firstLine="0"/>
        <w:rPr>
          <w:rFonts w:eastAsiaTheme="minorEastAsia"/>
          <w:sz w:val="20"/>
          <w:lang w:val="en-US" w:eastAsia="zh-CN"/>
        </w:rPr>
      </w:pPr>
      <w:r w:rsidRPr="00217470">
        <w:rPr>
          <w:rFonts w:eastAsiaTheme="minorEastAsia" w:hint="eastAsia"/>
          <w:b/>
          <w:i/>
          <w:sz w:val="20"/>
          <w:lang w:val="en-US" w:eastAsia="zh-CN"/>
        </w:rPr>
        <w:t>O</w:t>
      </w:r>
      <w:r w:rsidRPr="00217470">
        <w:rPr>
          <w:rFonts w:eastAsiaTheme="minorEastAsia"/>
          <w:b/>
          <w:i/>
          <w:sz w:val="20"/>
          <w:lang w:val="en-US" w:eastAsia="zh-CN"/>
        </w:rPr>
        <w:t>bservation 4</w:t>
      </w:r>
      <w:r w:rsidRPr="00217470">
        <w:rPr>
          <w:rFonts w:eastAsiaTheme="minorEastAsia"/>
          <w:b/>
          <w:sz w:val="20"/>
          <w:lang w:val="en-US" w:eastAsia="zh-CN"/>
        </w:rPr>
        <w:t>:</w:t>
      </w:r>
      <w:r w:rsidRPr="00217470">
        <w:rPr>
          <w:rFonts w:eastAsiaTheme="minorEastAsia"/>
          <w:sz w:val="20"/>
          <w:lang w:val="en-US" w:eastAsia="zh-CN"/>
        </w:rPr>
        <w:t xml:space="preserve"> When the overloading is not very high, restricting the pool size of spreading sequences and minimize the average cross-correlation has very limited gain.</w:t>
      </w:r>
    </w:p>
    <w:p w:rsidR="004310C4" w:rsidRPr="00217470" w:rsidRDefault="004310C4" w:rsidP="004310C4">
      <w:pPr>
        <w:snapToGrid w:val="0"/>
        <w:spacing w:line="264" w:lineRule="auto"/>
        <w:rPr>
          <w:rFonts w:eastAsiaTheme="minorEastAsia"/>
          <w:sz w:val="20"/>
          <w:lang w:val="en-US" w:eastAsia="zh-CN"/>
        </w:rPr>
      </w:pPr>
      <w:r w:rsidRPr="00217470">
        <w:rPr>
          <w:rFonts w:eastAsiaTheme="minorEastAsia" w:hint="eastAsia"/>
          <w:b/>
          <w:i/>
          <w:sz w:val="20"/>
          <w:lang w:val="en-US" w:eastAsia="zh-CN"/>
        </w:rPr>
        <w:t>O</w:t>
      </w:r>
      <w:r w:rsidRPr="00217470">
        <w:rPr>
          <w:rFonts w:eastAsiaTheme="minorEastAsia"/>
          <w:b/>
          <w:i/>
          <w:sz w:val="20"/>
          <w:lang w:val="en-US" w:eastAsia="zh-CN"/>
        </w:rPr>
        <w:t>bservation 5</w:t>
      </w:r>
      <w:r w:rsidRPr="00217470">
        <w:rPr>
          <w:rFonts w:eastAsiaTheme="minorEastAsia"/>
          <w:sz w:val="20"/>
          <w:lang w:val="en-US" w:eastAsia="zh-CN"/>
        </w:rPr>
        <w:t>: Given the same spreading factor, coding gain can be observed at ideal channel estimation for sparse based spreading when the overloading is not very high, while non-sparse spreading with low cross-correlation among spreading sequences without sequence collision is beneficial for high overloading cases.</w:t>
      </w:r>
    </w:p>
    <w:p w:rsidR="004310C4" w:rsidRPr="00217470" w:rsidRDefault="004310C4" w:rsidP="004310C4">
      <w:pPr>
        <w:snapToGrid w:val="0"/>
        <w:spacing w:line="264" w:lineRule="auto"/>
        <w:rPr>
          <w:rFonts w:eastAsiaTheme="minorEastAsia"/>
          <w:sz w:val="20"/>
          <w:lang w:val="en-US" w:eastAsia="zh-CN"/>
        </w:rPr>
      </w:pPr>
      <w:r w:rsidRPr="00217470">
        <w:rPr>
          <w:rFonts w:eastAsiaTheme="minorEastAsia"/>
          <w:b/>
          <w:i/>
          <w:sz w:val="20"/>
          <w:lang w:val="en-US" w:eastAsia="zh-CN"/>
        </w:rPr>
        <w:t>Observation 6</w:t>
      </w:r>
      <w:r w:rsidRPr="00217470">
        <w:rPr>
          <w:rFonts w:eastAsiaTheme="minorEastAsia"/>
          <w:sz w:val="20"/>
          <w:lang w:val="en-US" w:eastAsia="zh-CN"/>
        </w:rPr>
        <w:t>: Coding gain can be observed at ideal channel estimation when the overloading is not very high, either by using multi-dimensional modulation scheme for sparse based spreading or by shortening the spreading length for non-sparse based spreading,</w:t>
      </w:r>
    </w:p>
    <w:p w:rsidR="00645467" w:rsidRDefault="00576217">
      <w:pPr>
        <w:pStyle w:val="Heading1"/>
        <w:pBdr>
          <w:top w:val="single" w:sz="12" w:space="13" w:color="auto"/>
        </w:pBdr>
        <w:snapToGrid w:val="0"/>
        <w:spacing w:before="0" w:after="120" w:line="264" w:lineRule="auto"/>
        <w:ind w:left="619" w:hanging="619"/>
      </w:pPr>
      <w:r>
        <w:t>Reference</w:t>
      </w:r>
    </w:p>
    <w:p w:rsidR="00FE32AC" w:rsidRPr="00217470" w:rsidRDefault="00F01C36" w:rsidP="00217470">
      <w:pPr>
        <w:pStyle w:val="1"/>
        <w:numPr>
          <w:ilvl w:val="0"/>
          <w:numId w:val="7"/>
        </w:numPr>
        <w:snapToGrid w:val="0"/>
        <w:spacing w:line="264" w:lineRule="auto"/>
        <w:ind w:left="418" w:firstLineChars="0" w:hanging="418"/>
        <w:rPr>
          <w:rFonts w:ascii="Times New Roman" w:hAnsi="Times New Roman"/>
          <w:sz w:val="20"/>
          <w:szCs w:val="20"/>
        </w:rPr>
      </w:pPr>
      <w:bookmarkStart w:id="3" w:name="_Ref498702840"/>
      <w:r w:rsidRPr="00217470">
        <w:rPr>
          <w:rFonts w:ascii="Times New Roman" w:hAnsi="Times New Roman"/>
          <w:sz w:val="20"/>
          <w:szCs w:val="20"/>
        </w:rPr>
        <w:t>3GPP TR 38.802, Study on New Radio Access Technology Physical Layer Aspects (Release 14).</w:t>
      </w:r>
      <w:bookmarkEnd w:id="3"/>
    </w:p>
    <w:p w:rsidR="00FE32AC" w:rsidRPr="00217470" w:rsidRDefault="00FE32AC" w:rsidP="00217470">
      <w:pPr>
        <w:pStyle w:val="ListParagraph"/>
        <w:numPr>
          <w:ilvl w:val="0"/>
          <w:numId w:val="7"/>
        </w:numPr>
        <w:snapToGrid w:val="0"/>
        <w:spacing w:after="0" w:line="264" w:lineRule="auto"/>
        <w:ind w:left="418" w:firstLineChars="0" w:hanging="418"/>
        <w:rPr>
          <w:sz w:val="20"/>
        </w:rPr>
      </w:pPr>
      <w:bookmarkStart w:id="4" w:name="_Ref498702944"/>
      <w:r w:rsidRPr="00217470">
        <w:rPr>
          <w:sz w:val="20"/>
        </w:rPr>
        <w:t xml:space="preserve">3GPP R1-1720221, </w:t>
      </w:r>
      <w:r w:rsidRPr="00217470">
        <w:rPr>
          <w:bCs/>
          <w:sz w:val="20"/>
          <w:lang w:val="en-US" w:eastAsia="zh-CN"/>
        </w:rPr>
        <w:t>On the receiver design of grant-free MUSA, ZTE, Nov. 2017</w:t>
      </w:r>
      <w:bookmarkEnd w:id="4"/>
    </w:p>
    <w:p w:rsidR="00FE32AC" w:rsidRPr="00217470" w:rsidRDefault="00FE32AC" w:rsidP="00217470">
      <w:pPr>
        <w:pStyle w:val="ListParagraph"/>
        <w:numPr>
          <w:ilvl w:val="0"/>
          <w:numId w:val="7"/>
        </w:numPr>
        <w:snapToGrid w:val="0"/>
        <w:spacing w:after="0" w:line="264" w:lineRule="auto"/>
        <w:ind w:left="418" w:firstLineChars="0" w:hanging="418"/>
        <w:rPr>
          <w:sz w:val="20"/>
        </w:rPr>
      </w:pPr>
      <w:bookmarkStart w:id="5" w:name="_Ref498702958"/>
      <w:r w:rsidRPr="00217470">
        <w:rPr>
          <w:sz w:val="20"/>
        </w:rPr>
        <w:t xml:space="preserve">3GPP </w:t>
      </w:r>
      <w:r w:rsidRPr="00217470">
        <w:rPr>
          <w:rFonts w:eastAsiaTheme="minorEastAsia"/>
          <w:sz w:val="20"/>
        </w:rPr>
        <w:t xml:space="preserve">R1-1609223, </w:t>
      </w:r>
      <w:proofErr w:type="gramStart"/>
      <w:r w:rsidRPr="00217470">
        <w:rPr>
          <w:rFonts w:eastAsiaTheme="minorEastAsia"/>
          <w:sz w:val="20"/>
        </w:rPr>
        <w:t>Further</w:t>
      </w:r>
      <w:proofErr w:type="gramEnd"/>
      <w:r w:rsidRPr="00217470">
        <w:rPr>
          <w:rFonts w:eastAsiaTheme="minorEastAsia"/>
          <w:sz w:val="20"/>
        </w:rPr>
        <w:t xml:space="preserve"> evaluation results of NCMA in UL LLS, LG Electronics, Oct. 2016.</w:t>
      </w:r>
      <w:bookmarkEnd w:id="5"/>
    </w:p>
    <w:p w:rsidR="00FE32AC" w:rsidRPr="00217470" w:rsidRDefault="00FE32AC" w:rsidP="00217470">
      <w:pPr>
        <w:pStyle w:val="ListParagraph"/>
        <w:numPr>
          <w:ilvl w:val="0"/>
          <w:numId w:val="7"/>
        </w:numPr>
        <w:snapToGrid w:val="0"/>
        <w:spacing w:after="0" w:line="264" w:lineRule="auto"/>
        <w:ind w:left="418" w:firstLineChars="0" w:hanging="418"/>
        <w:rPr>
          <w:sz w:val="20"/>
        </w:rPr>
      </w:pPr>
      <w:bookmarkStart w:id="6" w:name="_Ref498702964"/>
      <w:r w:rsidRPr="00217470">
        <w:rPr>
          <w:sz w:val="20"/>
        </w:rPr>
        <w:t xml:space="preserve">3GPP </w:t>
      </w:r>
      <w:r w:rsidR="00F01C36" w:rsidRPr="00217470">
        <w:rPr>
          <w:sz w:val="20"/>
        </w:rPr>
        <w:t>R1-165019</w:t>
      </w:r>
      <w:r w:rsidRPr="00217470">
        <w:rPr>
          <w:sz w:val="20"/>
        </w:rPr>
        <w:t>, Non-orthogonal multiple access for New Radio, Nokia, May, 2016.</w:t>
      </w:r>
      <w:bookmarkEnd w:id="6"/>
    </w:p>
    <w:p w:rsidR="00F01C36" w:rsidRPr="00217470" w:rsidRDefault="00FE32AC" w:rsidP="00217470">
      <w:pPr>
        <w:pStyle w:val="ListParagraph"/>
        <w:numPr>
          <w:ilvl w:val="0"/>
          <w:numId w:val="7"/>
        </w:numPr>
        <w:snapToGrid w:val="0"/>
        <w:spacing w:after="0" w:line="264" w:lineRule="auto"/>
        <w:ind w:left="418" w:firstLineChars="0" w:hanging="418"/>
        <w:rPr>
          <w:sz w:val="20"/>
        </w:rPr>
      </w:pPr>
      <w:bookmarkStart w:id="7" w:name="_Ref498702990"/>
      <w:r w:rsidRPr="00217470">
        <w:rPr>
          <w:sz w:val="20"/>
        </w:rPr>
        <w:t xml:space="preserve">3GPP </w:t>
      </w:r>
      <w:r w:rsidR="00F01C36" w:rsidRPr="00217470">
        <w:rPr>
          <w:sz w:val="20"/>
        </w:rPr>
        <w:t>R1-16</w:t>
      </w:r>
      <w:r w:rsidRPr="00217470">
        <w:rPr>
          <w:sz w:val="20"/>
        </w:rPr>
        <w:t xml:space="preserve">08853 Further UL LLS Results, </w:t>
      </w:r>
      <w:proofErr w:type="spellStart"/>
      <w:r w:rsidRPr="00217470">
        <w:rPr>
          <w:sz w:val="20"/>
        </w:rPr>
        <w:t>Huawei</w:t>
      </w:r>
      <w:proofErr w:type="spellEnd"/>
      <w:r w:rsidRPr="00217470">
        <w:rPr>
          <w:sz w:val="20"/>
        </w:rPr>
        <w:t>, Oct. 2016.</w:t>
      </w:r>
      <w:bookmarkEnd w:id="7"/>
    </w:p>
    <w:p w:rsidR="00482951" w:rsidRDefault="00482951" w:rsidP="00482951">
      <w:pPr>
        <w:snapToGrid w:val="0"/>
        <w:spacing w:before="120" w:after="0" w:line="264" w:lineRule="auto"/>
        <w:rPr>
          <w:rFonts w:eastAsia="SimSun"/>
          <w:sz w:val="20"/>
          <w:lang w:eastAsia="zh-CN"/>
        </w:rPr>
      </w:pPr>
    </w:p>
    <w:p w:rsidR="00482951" w:rsidRDefault="00482951" w:rsidP="00482951">
      <w:pPr>
        <w:pStyle w:val="Heading1"/>
        <w:numPr>
          <w:ilvl w:val="0"/>
          <w:numId w:val="0"/>
        </w:numPr>
        <w:pBdr>
          <w:top w:val="single" w:sz="12" w:space="13" w:color="auto"/>
        </w:pBdr>
        <w:snapToGrid w:val="0"/>
        <w:spacing w:before="0" w:after="120" w:line="264" w:lineRule="auto"/>
        <w:ind w:left="612" w:hanging="432"/>
      </w:pPr>
      <w:r>
        <w:lastRenderedPageBreak/>
        <w:t>Appendix</w:t>
      </w:r>
    </w:p>
    <w:p w:rsidR="007921CD" w:rsidRDefault="007921CD" w:rsidP="00482951">
      <w:pPr>
        <w:pStyle w:val="2"/>
        <w:snapToGrid w:val="0"/>
        <w:spacing w:line="264" w:lineRule="auto"/>
        <w:ind w:firstLineChars="0" w:firstLine="0"/>
        <w:jc w:val="left"/>
        <w:rPr>
          <w:sz w:val="20"/>
          <w:szCs w:val="20"/>
        </w:rPr>
      </w:pPr>
    </w:p>
    <w:p w:rsidR="008B6029" w:rsidRPr="00217470" w:rsidRDefault="008B6029" w:rsidP="008B6029">
      <w:pPr>
        <w:pStyle w:val="2"/>
        <w:snapToGrid w:val="0"/>
        <w:spacing w:line="264" w:lineRule="auto"/>
        <w:ind w:firstLineChars="0" w:firstLine="0"/>
        <w:jc w:val="center"/>
        <w:rPr>
          <w:sz w:val="20"/>
          <w:szCs w:val="20"/>
        </w:rPr>
      </w:pPr>
      <w:r w:rsidRPr="00217470">
        <w:rPr>
          <w:sz w:val="20"/>
          <w:szCs w:val="20"/>
        </w:rPr>
        <w:t xml:space="preserve">Table </w:t>
      </w:r>
      <w:r w:rsidR="007D46F1" w:rsidRPr="00217470">
        <w:rPr>
          <w:sz w:val="20"/>
          <w:szCs w:val="20"/>
        </w:rPr>
        <w:t>A1</w:t>
      </w:r>
      <w:r w:rsidRPr="00217470">
        <w:rPr>
          <w:sz w:val="20"/>
          <w:szCs w:val="20"/>
        </w:rPr>
        <w:t xml:space="preserve"> </w:t>
      </w:r>
      <w:r w:rsidRPr="00217470">
        <w:rPr>
          <w:rFonts w:hint="eastAsia"/>
          <w:sz w:val="20"/>
          <w:szCs w:val="20"/>
        </w:rPr>
        <w:t>Simulation assumptions</w:t>
      </w:r>
      <w:r w:rsidRPr="00217470">
        <w:rPr>
          <w:sz w:val="20"/>
          <w:szCs w:val="20"/>
        </w:rPr>
        <w:t xml:space="preserve"> used for preliminary performance comparison</w:t>
      </w:r>
    </w:p>
    <w:tbl>
      <w:tblPr>
        <w:tblW w:w="9205" w:type="dxa"/>
        <w:jc w:val="center"/>
        <w:tblCellMar>
          <w:left w:w="0" w:type="dxa"/>
          <w:right w:w="0" w:type="dxa"/>
        </w:tblCellMar>
        <w:tblLook w:val="0420"/>
      </w:tblPr>
      <w:tblGrid>
        <w:gridCol w:w="4007"/>
        <w:gridCol w:w="5198"/>
      </w:tblGrid>
      <w:tr w:rsidR="007921CD" w:rsidRPr="007921CD" w:rsidTr="003E55DE">
        <w:trPr>
          <w:trHeight w:val="231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A65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2"/>
              <w:rPr>
                <w:sz w:val="20"/>
              </w:rPr>
            </w:pPr>
            <w:r w:rsidRPr="007921CD">
              <w:rPr>
                <w:b/>
                <w:bCs/>
                <w:sz w:val="20"/>
              </w:rPr>
              <w:t>Parameter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A65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3E55DE">
            <w:pPr>
              <w:pStyle w:val="2"/>
              <w:adjustRightInd w:val="0"/>
              <w:snapToGrid w:val="0"/>
              <w:spacing w:line="240" w:lineRule="auto"/>
              <w:ind w:firstLine="402"/>
              <w:jc w:val="center"/>
              <w:rPr>
                <w:sz w:val="20"/>
              </w:rPr>
            </w:pPr>
            <w:r w:rsidRPr="007921CD">
              <w:rPr>
                <w:b/>
                <w:bCs/>
                <w:sz w:val="20"/>
              </w:rPr>
              <w:t>Value</w:t>
            </w:r>
          </w:p>
        </w:tc>
      </w:tr>
      <w:tr w:rsidR="007921CD" w:rsidRPr="007921CD" w:rsidTr="003E55DE">
        <w:trPr>
          <w:trHeight w:val="269"/>
          <w:jc w:val="center"/>
        </w:trPr>
        <w:tc>
          <w:tcPr>
            <w:tcW w:w="40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 w:rsidRPr="007921CD">
              <w:rPr>
                <w:sz w:val="20"/>
              </w:rPr>
              <w:t>Carrier frequency</w:t>
            </w:r>
          </w:p>
        </w:tc>
        <w:tc>
          <w:tcPr>
            <w:tcW w:w="51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D80620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 w:rsidRPr="007921CD">
              <w:rPr>
                <w:sz w:val="20"/>
              </w:rPr>
              <w:t>2 GHz</w:t>
            </w:r>
          </w:p>
        </w:tc>
      </w:tr>
      <w:tr w:rsidR="007921CD" w:rsidRPr="007921CD" w:rsidTr="003E55DE">
        <w:trPr>
          <w:trHeight w:val="116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 w:rsidRPr="007921CD">
              <w:rPr>
                <w:sz w:val="20"/>
              </w:rPr>
              <w:t>Waveform (data part)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D80620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 w:rsidRPr="007921CD">
              <w:rPr>
                <w:sz w:val="20"/>
              </w:rPr>
              <w:t>CP-OFDM</w:t>
            </w:r>
          </w:p>
        </w:tc>
      </w:tr>
      <w:tr w:rsidR="007921CD" w:rsidRPr="007921CD" w:rsidTr="003E55DE">
        <w:trPr>
          <w:trHeight w:val="93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 w:rsidRPr="007921CD">
              <w:rPr>
                <w:sz w:val="20"/>
              </w:rPr>
              <w:t>Numerology (data part)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D80620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 w:rsidRPr="007921CD">
              <w:rPr>
                <w:sz w:val="20"/>
              </w:rPr>
              <w:t>SCS = 15 kHz, #OS = 14</w:t>
            </w:r>
          </w:p>
        </w:tc>
      </w:tr>
      <w:tr w:rsidR="007921CD" w:rsidRPr="007921CD" w:rsidTr="003E55DE">
        <w:trPr>
          <w:trHeight w:val="15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 w:rsidRPr="007921CD">
              <w:rPr>
                <w:sz w:val="20"/>
              </w:rPr>
              <w:t>Allocated bandwidth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D80620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>
              <w:rPr>
                <w:sz w:val="20"/>
              </w:rPr>
              <w:t>4 RBs, 12</w:t>
            </w:r>
            <w:r w:rsidRPr="007921CD">
              <w:rPr>
                <w:sz w:val="20"/>
              </w:rPr>
              <w:t xml:space="preserve"> RBs</w:t>
            </w:r>
            <w:r>
              <w:rPr>
                <w:sz w:val="20"/>
              </w:rPr>
              <w:t xml:space="preserve"> (for spreading factor = 12)</w:t>
            </w:r>
          </w:p>
        </w:tc>
      </w:tr>
      <w:tr w:rsidR="007921CD" w:rsidRPr="007921CD" w:rsidTr="003E55DE">
        <w:trPr>
          <w:trHeight w:val="19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 w:rsidRPr="007921CD">
              <w:rPr>
                <w:sz w:val="20"/>
              </w:rPr>
              <w:t>Antenna configuration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D80620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 w:rsidRPr="007921CD">
              <w:rPr>
                <w:sz w:val="20"/>
              </w:rPr>
              <w:t xml:space="preserve">1 </w:t>
            </w:r>
            <w:proofErr w:type="spellStart"/>
            <w:r w:rsidRPr="007921CD">
              <w:rPr>
                <w:sz w:val="20"/>
              </w:rPr>
              <w:t>Tx</w:t>
            </w:r>
            <w:proofErr w:type="spellEnd"/>
            <w:r w:rsidRPr="007921CD">
              <w:rPr>
                <w:sz w:val="20"/>
              </w:rPr>
              <w:t xml:space="preserve"> (at UE), 2 Rx (at </w:t>
            </w:r>
            <w:proofErr w:type="spellStart"/>
            <w:r w:rsidRPr="007921CD">
              <w:rPr>
                <w:sz w:val="20"/>
              </w:rPr>
              <w:t>gNB</w:t>
            </w:r>
            <w:proofErr w:type="spellEnd"/>
            <w:r w:rsidRPr="007921CD">
              <w:rPr>
                <w:sz w:val="20"/>
              </w:rPr>
              <w:t>)</w:t>
            </w:r>
          </w:p>
        </w:tc>
      </w:tr>
      <w:tr w:rsidR="007921CD" w:rsidRPr="007921CD" w:rsidTr="003E55DE">
        <w:trPr>
          <w:trHeight w:val="406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 w:rsidRPr="007921CD">
              <w:rPr>
                <w:sz w:val="20"/>
              </w:rPr>
              <w:t>Propagation channel &amp; UE velocity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D80620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 w:rsidRPr="007921CD">
              <w:rPr>
                <w:sz w:val="20"/>
              </w:rPr>
              <w:t>TDL-A 30ns, TDL-C 300ns, 3 km/h</w:t>
            </w:r>
          </w:p>
        </w:tc>
      </w:tr>
      <w:tr w:rsidR="007921CD" w:rsidRPr="007921CD" w:rsidTr="003E55DE">
        <w:trPr>
          <w:trHeight w:val="59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 w:rsidRPr="007921CD">
              <w:rPr>
                <w:sz w:val="20"/>
              </w:rPr>
              <w:t>Channel estimation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5122BB" w:rsidP="00D80620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Ideal, </w:t>
            </w:r>
            <w:r w:rsidR="007921CD" w:rsidRPr="007921CD">
              <w:rPr>
                <w:sz w:val="20"/>
              </w:rPr>
              <w:t>realistic</w:t>
            </w:r>
          </w:p>
        </w:tc>
      </w:tr>
      <w:tr w:rsidR="007921CD" w:rsidRPr="00D80620" w:rsidTr="003E55DE">
        <w:trPr>
          <w:trHeight w:val="92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 w:rsidRPr="007921CD">
              <w:rPr>
                <w:sz w:val="20"/>
              </w:rPr>
              <w:t>MA signature allocation (for data)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80620" w:rsidRDefault="005122BB" w:rsidP="00D80620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="007921CD" w:rsidRPr="007921CD">
              <w:rPr>
                <w:sz w:val="20"/>
              </w:rPr>
              <w:t xml:space="preserve">andom </w:t>
            </w:r>
            <w:r>
              <w:rPr>
                <w:sz w:val="20"/>
              </w:rPr>
              <w:t xml:space="preserve">selection </w:t>
            </w:r>
            <w:r w:rsidR="007921CD" w:rsidRPr="007921CD">
              <w:rPr>
                <w:sz w:val="20"/>
              </w:rPr>
              <w:t>with</w:t>
            </w:r>
            <w:r>
              <w:rPr>
                <w:sz w:val="20"/>
              </w:rPr>
              <w:t>out</w:t>
            </w:r>
            <w:r w:rsidR="007921CD" w:rsidRPr="007921CD">
              <w:rPr>
                <w:sz w:val="20"/>
              </w:rPr>
              <w:t xml:space="preserve"> collision</w:t>
            </w:r>
            <w:r w:rsidR="00D80620">
              <w:rPr>
                <w:sz w:val="20"/>
              </w:rPr>
              <w:t xml:space="preserve"> </w:t>
            </w:r>
          </w:p>
          <w:p w:rsidR="007921CD" w:rsidRPr="007921CD" w:rsidRDefault="00D80620" w:rsidP="00D80620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>
              <w:rPr>
                <w:sz w:val="20"/>
              </w:rPr>
              <w:t>(ideal UE detection is assumed)</w:t>
            </w:r>
          </w:p>
        </w:tc>
      </w:tr>
      <w:tr w:rsidR="007921CD" w:rsidRPr="007921CD" w:rsidTr="003E55DE">
        <w:trPr>
          <w:trHeight w:val="254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 w:rsidRPr="007921CD">
              <w:rPr>
                <w:sz w:val="20"/>
              </w:rPr>
              <w:t>DMRS allocation</w:t>
            </w:r>
            <w:r>
              <w:rPr>
                <w:sz w:val="20"/>
              </w:rPr>
              <w:t xml:space="preserve"> for Realistic CE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8765BA" w:rsidP="008765BA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>
              <w:rPr>
                <w:sz w:val="20"/>
              </w:rPr>
              <w:t>Pre-configure, o</w:t>
            </w:r>
            <w:r w:rsidR="007921CD">
              <w:rPr>
                <w:sz w:val="20"/>
              </w:rPr>
              <w:t>rthogonal DMRS pattern, FDM among multiple UEs</w:t>
            </w:r>
          </w:p>
        </w:tc>
      </w:tr>
      <w:tr w:rsidR="007921CD" w:rsidRPr="007921CD" w:rsidTr="003E55DE">
        <w:trPr>
          <w:trHeight w:val="64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 w:rsidRPr="007921CD">
              <w:rPr>
                <w:sz w:val="20"/>
              </w:rPr>
              <w:t>Timing/frequency offset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D80620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 w:rsidRPr="007921CD">
              <w:rPr>
                <w:sz w:val="20"/>
              </w:rPr>
              <w:t>0</w:t>
            </w:r>
          </w:p>
        </w:tc>
      </w:tr>
      <w:tr w:rsidR="007921CD" w:rsidRPr="007921CD" w:rsidTr="003E55DE">
        <w:trPr>
          <w:trHeight w:val="15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 w:rsidRPr="007921CD">
              <w:rPr>
                <w:sz w:val="20"/>
              </w:rPr>
              <w:t>Distribution of long-term average SNR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21CD" w:rsidRPr="007921CD" w:rsidRDefault="007921CD" w:rsidP="003E55DE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 w:rsidRPr="007921CD">
              <w:rPr>
                <w:sz w:val="20"/>
              </w:rPr>
              <w:t>Equal</w:t>
            </w:r>
            <w:r w:rsidR="00071868">
              <w:rPr>
                <w:sz w:val="20"/>
              </w:rPr>
              <w:t>, unequal ()</w:t>
            </w:r>
          </w:p>
        </w:tc>
      </w:tr>
      <w:tr w:rsidR="003E55DE" w:rsidRPr="007921CD" w:rsidTr="003E55DE">
        <w:trPr>
          <w:trHeight w:val="15"/>
          <w:jc w:val="center"/>
        </w:trPr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5DE" w:rsidRPr="007921CD" w:rsidRDefault="003E55DE" w:rsidP="007921CD">
            <w:pPr>
              <w:pStyle w:val="2"/>
              <w:adjustRightInd w:val="0"/>
              <w:snapToGrid w:val="0"/>
              <w:spacing w:line="240" w:lineRule="auto"/>
              <w:ind w:firstLine="400"/>
              <w:rPr>
                <w:sz w:val="20"/>
              </w:rPr>
            </w:pPr>
            <w:r>
              <w:rPr>
                <w:rFonts w:hint="eastAsia"/>
                <w:sz w:val="20"/>
              </w:rPr>
              <w:t>Receiver</w:t>
            </w:r>
          </w:p>
        </w:tc>
        <w:tc>
          <w:tcPr>
            <w:tcW w:w="51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5DE" w:rsidRPr="007921CD" w:rsidRDefault="003E55DE" w:rsidP="00D80620">
            <w:pPr>
              <w:pStyle w:val="2"/>
              <w:adjustRightInd w:val="0"/>
              <w:snapToGrid w:val="0"/>
              <w:spacing w:line="240" w:lineRule="auto"/>
              <w:ind w:firstLine="40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MMSE-SIC, MPA/EPA (</w:t>
            </w:r>
            <w:r>
              <w:rPr>
                <w:sz w:val="20"/>
              </w:rPr>
              <w:t>for sparse-spreading</w:t>
            </w:r>
            <w:r>
              <w:rPr>
                <w:rFonts w:hint="eastAsia"/>
                <w:sz w:val="20"/>
              </w:rPr>
              <w:t>)</w:t>
            </w:r>
          </w:p>
        </w:tc>
      </w:tr>
    </w:tbl>
    <w:p w:rsidR="007921CD" w:rsidRDefault="007921CD" w:rsidP="00482951">
      <w:pPr>
        <w:pStyle w:val="2"/>
        <w:snapToGrid w:val="0"/>
        <w:spacing w:line="264" w:lineRule="auto"/>
        <w:ind w:firstLineChars="0" w:firstLine="0"/>
        <w:jc w:val="left"/>
        <w:rPr>
          <w:sz w:val="20"/>
          <w:szCs w:val="20"/>
        </w:rPr>
      </w:pPr>
    </w:p>
    <w:p w:rsidR="00822340" w:rsidRPr="00217470" w:rsidRDefault="00822340" w:rsidP="00FC6910">
      <w:pPr>
        <w:pStyle w:val="Caption"/>
        <w:keepNext/>
        <w:jc w:val="center"/>
        <w:rPr>
          <w:b w:val="0"/>
          <w:sz w:val="20"/>
        </w:rPr>
      </w:pPr>
      <w:r w:rsidRPr="00217470">
        <w:rPr>
          <w:b w:val="0"/>
          <w:sz w:val="20"/>
        </w:rPr>
        <w:t>Table A</w:t>
      </w:r>
      <w:r w:rsidR="007D46F1" w:rsidRPr="00217470">
        <w:rPr>
          <w:b w:val="0"/>
          <w:sz w:val="20"/>
        </w:rPr>
        <w:t>2</w:t>
      </w:r>
      <w:r w:rsidRPr="00217470">
        <w:rPr>
          <w:b w:val="0"/>
          <w:sz w:val="20"/>
        </w:rPr>
        <w:t xml:space="preserve"> S</w:t>
      </w:r>
      <w:r w:rsidRPr="00217470">
        <w:rPr>
          <w:rFonts w:hint="eastAsia"/>
          <w:b w:val="0"/>
          <w:sz w:val="20"/>
        </w:rPr>
        <w:t xml:space="preserve">equence pool used for the </w:t>
      </w:r>
      <w:r w:rsidRPr="00217470">
        <w:rPr>
          <w:b w:val="0"/>
          <w:sz w:val="20"/>
        </w:rPr>
        <w:t>comparison of full spreading schemes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1696"/>
        <w:gridCol w:w="7235"/>
      </w:tblGrid>
      <w:tr w:rsidR="00CA2F91" w:rsidTr="00297086">
        <w:trPr>
          <w:jc w:val="center"/>
        </w:trPr>
        <w:tc>
          <w:tcPr>
            <w:tcW w:w="1696" w:type="dxa"/>
          </w:tcPr>
          <w:p w:rsidR="00CA2F91" w:rsidRPr="00217470" w:rsidRDefault="00CA2F91" w:rsidP="0048295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  <w:r w:rsidRPr="00217470">
              <w:rPr>
                <w:rFonts w:hint="eastAsia"/>
                <w:sz w:val="20"/>
                <w:szCs w:val="20"/>
              </w:rPr>
              <w:t>MUSA</w:t>
            </w:r>
          </w:p>
        </w:tc>
        <w:tc>
          <w:tcPr>
            <w:tcW w:w="7235" w:type="dxa"/>
          </w:tcPr>
          <w:p w:rsidR="00CA2F91" w:rsidRPr="00217470" w:rsidRDefault="00CA2F91" w:rsidP="00CA2F9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  <w:r w:rsidRPr="00217470">
              <w:rPr>
                <w:rFonts w:hint="eastAsia"/>
                <w:sz w:val="20"/>
                <w:szCs w:val="20"/>
              </w:rPr>
              <w:t xml:space="preserve">Spreading factor = 4, </w:t>
            </w:r>
            <w:r w:rsidRPr="00217470">
              <w:rPr>
                <w:sz w:val="20"/>
                <w:szCs w:val="20"/>
              </w:rPr>
              <w:t xml:space="preserve">sequence pool size = 64, each element is chosen from </w:t>
            </w:r>
            <w:r w:rsidRPr="00217470">
              <w:rPr>
                <w:rFonts w:hint="eastAsia"/>
                <w:sz w:val="20"/>
                <w:szCs w:val="20"/>
              </w:rPr>
              <w:t>QPSK</w:t>
            </w:r>
            <w:r w:rsidRPr="00217470">
              <w:rPr>
                <w:sz w:val="20"/>
                <w:szCs w:val="20"/>
              </w:rPr>
              <w:t xml:space="preserve"> constellation</w:t>
            </w:r>
            <w:r w:rsidR="007422DC" w:rsidRPr="00217470">
              <w:rPr>
                <w:rFonts w:hint="eastAsia"/>
                <w:sz w:val="20"/>
                <w:szCs w:val="20"/>
              </w:rPr>
              <w:t>.</w:t>
            </w:r>
          </w:p>
          <w:p w:rsidR="00CA2F91" w:rsidRPr="00217470" w:rsidRDefault="007422DC" w:rsidP="0048295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  <w:r w:rsidRPr="00217470">
              <w:rPr>
                <w:noProof/>
                <w:sz w:val="20"/>
                <w:szCs w:val="20"/>
              </w:rPr>
              <w:drawing>
                <wp:inline distT="0" distB="0" distL="0" distR="0">
                  <wp:extent cx="804672" cy="768096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351" cy="773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3C39" w:rsidRPr="00217470" w:rsidRDefault="00E33C39" w:rsidP="0048295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  <w:r w:rsidRPr="00217470">
              <w:rPr>
                <w:rFonts w:hint="eastAsia"/>
                <w:sz w:val="20"/>
                <w:szCs w:val="20"/>
              </w:rPr>
              <w:t xml:space="preserve">Example </w:t>
            </w:r>
            <w:r w:rsidR="00297086" w:rsidRPr="00217470">
              <w:rPr>
                <w:sz w:val="20"/>
                <w:szCs w:val="20"/>
              </w:rPr>
              <w:t>with maximal</w:t>
            </w:r>
            <w:r w:rsidRPr="00217470">
              <w:rPr>
                <w:sz w:val="20"/>
                <w:szCs w:val="20"/>
              </w:rPr>
              <w:t xml:space="preserve"> cross-correlation of 0.79 is </w:t>
            </w:r>
            <w:r w:rsidRPr="00217470">
              <w:rPr>
                <w:rFonts w:hint="eastAsia"/>
                <w:sz w:val="20"/>
                <w:szCs w:val="20"/>
              </w:rPr>
              <w:t>shown in Table A3.</w:t>
            </w:r>
          </w:p>
        </w:tc>
      </w:tr>
      <w:tr w:rsidR="00CA2F91" w:rsidTr="00297086">
        <w:trPr>
          <w:jc w:val="center"/>
        </w:trPr>
        <w:tc>
          <w:tcPr>
            <w:tcW w:w="1696" w:type="dxa"/>
          </w:tcPr>
          <w:p w:rsidR="00CA2F91" w:rsidRPr="00217470" w:rsidRDefault="00CA2F91" w:rsidP="0048295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  <w:proofErr w:type="spellStart"/>
            <w:r w:rsidRPr="00217470">
              <w:rPr>
                <w:sz w:val="20"/>
                <w:szCs w:val="20"/>
              </w:rPr>
              <w:t>Grassmannian</w:t>
            </w:r>
            <w:proofErr w:type="spellEnd"/>
            <w:r w:rsidRPr="00217470">
              <w:rPr>
                <w:sz w:val="20"/>
                <w:szCs w:val="20"/>
              </w:rPr>
              <w:t xml:space="preserve"> sequence</w:t>
            </w:r>
          </w:p>
        </w:tc>
        <w:tc>
          <w:tcPr>
            <w:tcW w:w="7235" w:type="dxa"/>
          </w:tcPr>
          <w:p w:rsidR="00CA2F91" w:rsidRPr="00217470" w:rsidRDefault="00CA2F91" w:rsidP="0048295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  <w:r w:rsidRPr="00217470">
              <w:rPr>
                <w:rFonts w:hint="eastAsia"/>
                <w:sz w:val="20"/>
                <w:szCs w:val="20"/>
              </w:rPr>
              <w:t>Spreading factor = 4</w:t>
            </w:r>
            <w:r w:rsidRPr="00217470">
              <w:rPr>
                <w:sz w:val="20"/>
                <w:szCs w:val="20"/>
              </w:rPr>
              <w:t xml:space="preserve">, sequence pool size = 8, </w:t>
            </w:r>
            <w:r w:rsidR="00297086" w:rsidRPr="00217470">
              <w:rPr>
                <w:sz w:val="20"/>
                <w:szCs w:val="20"/>
              </w:rPr>
              <w:t>with minimized cross-correlation</w:t>
            </w:r>
          </w:p>
          <w:p w:rsidR="00297086" w:rsidRDefault="00D931C5" w:rsidP="0048295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2"/>
                <w:szCs w:val="20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Malgun Gothic" w:hAnsi="Cambria Math"/>
                        <w:i/>
                        <w:sz w:val="14"/>
                        <w:szCs w:val="1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algun Gothic" w:hAnsi="Cambria Math"/>
                            <w:i/>
                            <w:sz w:val="14"/>
                            <w:szCs w:val="1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sz w:val="14"/>
                                  <w:szCs w:val="14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-0.2381-0.8369i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-0.6599-0.1222i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 w:val="14"/>
                                          <w:szCs w:val="14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-0.1374+0.1275i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-0.6557-0.1776i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-0.1561+0.0861i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 w:val="14"/>
                                          <w:szCs w:val="14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-0.1849+0.3859i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-0.2426-0.2248i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-0.1703-0.0604i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-0.2593-0.3320i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0.4906+0.0221i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 w:val="14"/>
                                          <w:szCs w:val="14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-0.5596+0.0272i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0.3934+0.2749i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-0.3453-0.2068i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 w:val="14"/>
                                          <w:szCs w:val="14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0.0616+0.0315i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-0.3027-0.3133i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-0.7664+0.1256i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sz w:val="14"/>
                                  <w:szCs w:val="14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-0.1249+0.0320i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0.0425+0.3856i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 w:val="14"/>
                                          <w:szCs w:val="14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-0.5272-0.2195i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0.0440-0.3295i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-0.3979+0.0525i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 w:val="14"/>
                                          <w:szCs w:val="14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0.0649-0.8770i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-0.2452+0.4427i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-0.0149-0.4727i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-0.2180-0.0342i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0.3968-0.0250i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 w:val="14"/>
                                          <w:szCs w:val="14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0.2417+0.5162i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-0.3444-0.2811i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-0.7817-0.1845i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 w:val="14"/>
                                          <w:szCs w:val="14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0.1956-0.0203i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ourier New"/>
                                                <w:sz w:val="14"/>
                                                <w:szCs w:val="14"/>
                                                <w:lang w:eastAsia="ko-KR"/>
                                              </w:rPr>
                                              <m:t>0.4625-0.4805i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ourier New"/>
                                          <w:sz w:val="14"/>
                                          <w:szCs w:val="14"/>
                                          <w:lang w:eastAsia="ko-KR"/>
                                        </w:rPr>
                                        <m:t>0.0794-0.3663i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:rsidR="00CA2F91" w:rsidRPr="00BE20E0" w:rsidRDefault="00CA2F91" w:rsidP="0048295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</w:p>
        </w:tc>
      </w:tr>
      <w:tr w:rsidR="00CA2F91" w:rsidTr="00297086">
        <w:trPr>
          <w:jc w:val="center"/>
        </w:trPr>
        <w:tc>
          <w:tcPr>
            <w:tcW w:w="1696" w:type="dxa"/>
          </w:tcPr>
          <w:p w:rsidR="00CA2F91" w:rsidRPr="00217470" w:rsidRDefault="00CA2F91" w:rsidP="0048295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  <w:r w:rsidRPr="00217470">
              <w:rPr>
                <w:sz w:val="20"/>
                <w:szCs w:val="20"/>
              </w:rPr>
              <w:t>LTE sequence</w:t>
            </w:r>
          </w:p>
        </w:tc>
        <w:tc>
          <w:tcPr>
            <w:tcW w:w="7235" w:type="dxa"/>
          </w:tcPr>
          <w:p w:rsidR="00CA2F91" w:rsidRPr="00217470" w:rsidRDefault="00CA2F91" w:rsidP="0048295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  <w:r w:rsidRPr="00217470">
              <w:rPr>
                <w:rFonts w:hint="eastAsia"/>
                <w:sz w:val="20"/>
                <w:szCs w:val="20"/>
              </w:rPr>
              <w:t xml:space="preserve">Spreading factor = 4, </w:t>
            </w:r>
            <w:r w:rsidRPr="00217470">
              <w:rPr>
                <w:sz w:val="20"/>
                <w:szCs w:val="20"/>
              </w:rPr>
              <w:t>sequence</w:t>
            </w:r>
            <w:r w:rsidRPr="00217470">
              <w:rPr>
                <w:rFonts w:hint="eastAsia"/>
                <w:sz w:val="20"/>
                <w:szCs w:val="20"/>
              </w:rPr>
              <w:t xml:space="preserve"> </w:t>
            </w:r>
            <w:r w:rsidRPr="00217470">
              <w:rPr>
                <w:sz w:val="20"/>
                <w:szCs w:val="20"/>
              </w:rPr>
              <w:t>pool size = 360 with 30 roots and 12 cyclic shifts.</w:t>
            </w:r>
            <w:r w:rsidRPr="00217470">
              <w:rPr>
                <w:position w:val="-14"/>
                <w:sz w:val="20"/>
                <w:szCs w:val="20"/>
              </w:rPr>
              <w:object w:dxaOrig="28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129pt;height:19.5pt" o:ole="">
                  <v:imagedata r:id="rId16" o:title=""/>
                </v:shape>
                <o:OLEObject Type="Embed" ProgID="Equation.3" ShapeID="_x0000_i1028" DrawAspect="Content" ObjectID="_1572519114" r:id="rId17"/>
              </w:object>
            </w:r>
            <w:r w:rsidRPr="00217470">
              <w:rPr>
                <w:sz w:val="20"/>
                <w:szCs w:val="20"/>
              </w:rPr>
              <w:t xml:space="preserve">Definition of </w:t>
            </w:r>
            <w:r w:rsidRPr="00217470">
              <w:rPr>
                <w:position w:val="-10"/>
                <w:sz w:val="20"/>
                <w:szCs w:val="20"/>
              </w:rPr>
              <w:object w:dxaOrig="440" w:dyaOrig="300">
                <v:shape id="_x0000_i1029" type="#_x0000_t75" style="width:22pt;height:14.5pt" o:ole="">
                  <v:imagedata r:id="rId18" o:title=""/>
                </v:shape>
                <o:OLEObject Type="Embed" ProgID="Equation.3" ShapeID="_x0000_i1029" DrawAspect="Content" ObjectID="_1572519115" r:id="rId19"/>
              </w:object>
            </w:r>
            <w:r w:rsidR="001A5EE6" w:rsidRPr="00217470">
              <w:rPr>
                <w:sz w:val="20"/>
                <w:szCs w:val="20"/>
              </w:rPr>
              <w:t xml:space="preserve"> for SF=12 is shown in Table A4</w:t>
            </w:r>
          </w:p>
        </w:tc>
      </w:tr>
    </w:tbl>
    <w:p w:rsidR="008B6029" w:rsidRDefault="008B6029" w:rsidP="00482951">
      <w:pPr>
        <w:pStyle w:val="2"/>
        <w:snapToGrid w:val="0"/>
        <w:spacing w:line="264" w:lineRule="auto"/>
        <w:ind w:firstLineChars="0" w:firstLine="0"/>
        <w:jc w:val="left"/>
        <w:rPr>
          <w:sz w:val="20"/>
          <w:szCs w:val="20"/>
        </w:rPr>
      </w:pPr>
    </w:p>
    <w:p w:rsidR="00822340" w:rsidRPr="00217470" w:rsidRDefault="00822340" w:rsidP="00FC6910">
      <w:pPr>
        <w:pStyle w:val="Caption"/>
        <w:keepNext/>
        <w:jc w:val="center"/>
        <w:rPr>
          <w:b w:val="0"/>
          <w:sz w:val="20"/>
        </w:rPr>
      </w:pPr>
      <w:proofErr w:type="gramStart"/>
      <w:r w:rsidRPr="00217470">
        <w:rPr>
          <w:b w:val="0"/>
          <w:sz w:val="20"/>
        </w:rPr>
        <w:lastRenderedPageBreak/>
        <w:t>Table A</w:t>
      </w:r>
      <w:r w:rsidR="007D46F1" w:rsidRPr="00217470">
        <w:rPr>
          <w:b w:val="0"/>
          <w:sz w:val="20"/>
        </w:rPr>
        <w:t>3</w:t>
      </w:r>
      <w:r w:rsidRPr="00217470">
        <w:rPr>
          <w:sz w:val="20"/>
        </w:rPr>
        <w:t xml:space="preserve"> </w:t>
      </w:r>
      <w:r w:rsidRPr="00217470">
        <w:rPr>
          <w:b w:val="0"/>
          <w:sz w:val="20"/>
        </w:rPr>
        <w:t>S</w:t>
      </w:r>
      <w:r w:rsidRPr="00217470">
        <w:rPr>
          <w:rFonts w:hint="eastAsia"/>
          <w:b w:val="0"/>
          <w:sz w:val="20"/>
        </w:rPr>
        <w:t>equence pool</w:t>
      </w:r>
      <w:r w:rsidR="00F71E75" w:rsidRPr="00217470">
        <w:rPr>
          <w:b w:val="0"/>
          <w:sz w:val="20"/>
        </w:rPr>
        <w:t xml:space="preserve"> (before normalization)</w:t>
      </w:r>
      <w:r w:rsidRPr="00217470">
        <w:rPr>
          <w:rFonts w:hint="eastAsia"/>
          <w:b w:val="0"/>
          <w:sz w:val="20"/>
        </w:rPr>
        <w:t xml:space="preserve"> used for the </w:t>
      </w:r>
      <w:r w:rsidRPr="00217470">
        <w:rPr>
          <w:b w:val="0"/>
          <w:sz w:val="20"/>
        </w:rPr>
        <w:t>sparse and non-sparse spreading schemes</w:t>
      </w:r>
      <w:r w:rsidR="00F71E75" w:rsidRPr="00217470">
        <w:rPr>
          <w:b w:val="0"/>
          <w:sz w:val="20"/>
        </w:rPr>
        <w:t>.</w:t>
      </w:r>
      <w:proofErr w:type="gramEnd"/>
    </w:p>
    <w:tbl>
      <w:tblPr>
        <w:tblStyle w:val="TableGrid"/>
        <w:tblW w:w="0" w:type="auto"/>
        <w:jc w:val="center"/>
        <w:tblLook w:val="04A0"/>
      </w:tblPr>
      <w:tblGrid>
        <w:gridCol w:w="2689"/>
        <w:gridCol w:w="4967"/>
      </w:tblGrid>
      <w:tr w:rsidR="0059017E" w:rsidTr="0059017E">
        <w:trPr>
          <w:jc w:val="center"/>
        </w:trPr>
        <w:tc>
          <w:tcPr>
            <w:tcW w:w="2689" w:type="dxa"/>
          </w:tcPr>
          <w:p w:rsidR="0059017E" w:rsidRDefault="0059017E" w:rsidP="00822340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Sparse code for 6 UEs</w:t>
            </w:r>
          </w:p>
        </w:tc>
        <w:tc>
          <w:tcPr>
            <w:tcW w:w="4967" w:type="dxa"/>
          </w:tcPr>
          <w:p w:rsidR="0059017E" w:rsidRDefault="00D931C5" w:rsidP="0059017E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kern w:val="0"/>
                        <w:sz w:val="20"/>
                        <w:szCs w:val="20"/>
                        <w:lang w:val="en-GB" w:eastAsia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0  1  1  0  1  0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1  0  1  0  0  1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kern w:val="0"/>
                            <w:sz w:val="20"/>
                            <w:szCs w:val="20"/>
                            <w:lang w:val="en-GB" w:eastAsia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</w:rPr>
                          <m:t>0  1  0  1  0  1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kern w:val="0"/>
                            <w:sz w:val="20"/>
                            <w:szCs w:val="20"/>
                            <w:lang w:val="en-GB" w:eastAsia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</w:rPr>
                          <m:t>1  0  0  1  1  0</m:t>
                        </m:r>
                      </m:e>
                    </m:eqArr>
                  </m:e>
                </m:d>
              </m:oMath>
            </m:oMathPara>
          </w:p>
        </w:tc>
      </w:tr>
      <w:tr w:rsidR="0059017E" w:rsidTr="0059017E">
        <w:trPr>
          <w:jc w:val="center"/>
        </w:trPr>
        <w:tc>
          <w:tcPr>
            <w:tcW w:w="2689" w:type="dxa"/>
          </w:tcPr>
          <w:p w:rsidR="0059017E" w:rsidRDefault="0059017E" w:rsidP="008527F3">
            <w:pPr>
              <w:rPr>
                <w:sz w:val="20"/>
              </w:rPr>
            </w:pPr>
            <w:r>
              <w:rPr>
                <w:sz w:val="20"/>
              </w:rPr>
              <w:t>Sparse code for 12 UEs</w:t>
            </w:r>
          </w:p>
        </w:tc>
        <w:tc>
          <w:tcPr>
            <w:tcW w:w="4967" w:type="dxa"/>
          </w:tcPr>
          <w:p w:rsidR="0059017E" w:rsidRDefault="00D931C5" w:rsidP="00CA2F9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sz w:val="20"/>
                <w:szCs w:val="20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kern w:val="0"/>
                        <w:sz w:val="20"/>
                        <w:szCs w:val="20"/>
                        <w:lang w:val="en-GB" w:eastAsia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 xml:space="preserve">0  1  1  0  1  0  0  1  1  0  1  0 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 xml:space="preserve">1  0  1  0  0  1  1  0  1  0  0  1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kern w:val="0"/>
                            <w:sz w:val="20"/>
                            <w:szCs w:val="20"/>
                            <w:lang w:val="en-GB" w:eastAsia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</w:rPr>
                          <m:t>0  1  0  1  0  1  0  1  0  1  0  1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kern w:val="0"/>
                            <w:sz w:val="20"/>
                            <w:szCs w:val="20"/>
                            <w:lang w:val="en-GB" w:eastAsia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</w:rPr>
                          <m:t>1  0  0  1  1  0  1  0  0  1  1  0</m:t>
                        </m:r>
                      </m:e>
                    </m:eqArr>
                  </m:e>
                </m:d>
              </m:oMath>
            </m:oMathPara>
          </w:p>
        </w:tc>
      </w:tr>
      <w:tr w:rsidR="0059017E" w:rsidTr="0059017E">
        <w:trPr>
          <w:jc w:val="center"/>
        </w:trPr>
        <w:tc>
          <w:tcPr>
            <w:tcW w:w="2689" w:type="dxa"/>
          </w:tcPr>
          <w:p w:rsidR="0059017E" w:rsidRDefault="0059017E" w:rsidP="008527F3">
            <w:pPr>
              <w:rPr>
                <w:sz w:val="20"/>
              </w:rPr>
            </w:pPr>
            <w:r>
              <w:rPr>
                <w:sz w:val="20"/>
              </w:rPr>
              <w:t>Non-sparse code for 6 UEs</w:t>
            </w:r>
          </w:p>
          <w:p w:rsidR="00F71E75" w:rsidRDefault="00F71E75" w:rsidP="008527F3">
            <w:pPr>
              <w:rPr>
                <w:sz w:val="20"/>
              </w:rPr>
            </w:pPr>
          </w:p>
        </w:tc>
        <w:tc>
          <w:tcPr>
            <w:tcW w:w="4967" w:type="dxa"/>
          </w:tcPr>
          <w:p w:rsidR="0059017E" w:rsidRPr="001E0A74" w:rsidRDefault="00D931C5" w:rsidP="00CA2F91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rFonts w:eastAsia="Times New Roman"/>
                <w:kern w:val="0"/>
                <w:sz w:val="20"/>
                <w:szCs w:val="20"/>
                <w:lang w:val="en-GB"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kern w:val="0"/>
                        <w:sz w:val="20"/>
                        <w:szCs w:val="20"/>
                        <w:lang w:val="en-GB" w:eastAsia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 xml:space="preserve">1     1     1     1     1     1  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1     1 -1 -1    1    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kern w:val="0"/>
                            <w:sz w:val="20"/>
                            <w:szCs w:val="20"/>
                            <w:lang w:val="en-GB" w:eastAsia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</w:rPr>
                          <m:t>1-1     1-1     j      j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kern w:val="0"/>
                            <w:sz w:val="20"/>
                            <w:szCs w:val="20"/>
                            <w:lang w:val="en-GB" w:eastAsia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</w:rPr>
                          <m:t>1 -1 -1     1    j -j</m:t>
                        </m:r>
                      </m:e>
                    </m:eqArr>
                  </m:e>
                </m:d>
              </m:oMath>
            </m:oMathPara>
          </w:p>
        </w:tc>
      </w:tr>
      <w:tr w:rsidR="0059017E" w:rsidTr="0059017E">
        <w:trPr>
          <w:jc w:val="center"/>
        </w:trPr>
        <w:tc>
          <w:tcPr>
            <w:tcW w:w="2689" w:type="dxa"/>
          </w:tcPr>
          <w:p w:rsidR="0059017E" w:rsidRDefault="0059017E" w:rsidP="008527F3">
            <w:pPr>
              <w:rPr>
                <w:sz w:val="20"/>
              </w:rPr>
            </w:pPr>
            <w:r>
              <w:rPr>
                <w:sz w:val="20"/>
              </w:rPr>
              <w:t>Non-sparse code for 12 UEs</w:t>
            </w:r>
          </w:p>
        </w:tc>
        <w:tc>
          <w:tcPr>
            <w:tcW w:w="4967" w:type="dxa"/>
          </w:tcPr>
          <w:p w:rsidR="0059017E" w:rsidRPr="001E0A74" w:rsidRDefault="00D931C5" w:rsidP="001E3762">
            <w:pPr>
              <w:pStyle w:val="2"/>
              <w:snapToGrid w:val="0"/>
              <w:spacing w:line="264" w:lineRule="auto"/>
              <w:ind w:firstLineChars="0" w:firstLine="0"/>
              <w:jc w:val="left"/>
              <w:rPr>
                <w:rFonts w:eastAsia="Times New Roman"/>
                <w:kern w:val="0"/>
                <w:sz w:val="20"/>
                <w:szCs w:val="20"/>
                <w:lang w:val="en-GB"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kern w:val="0"/>
                        <w:sz w:val="20"/>
                        <w:szCs w:val="20"/>
                        <w:lang w:val="en-GB" w:eastAsia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1     1     1     1     1     1     1     1     1    1    1    1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1     1-1 -1    1    1-1-1-j-j    j    j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kern w:val="0"/>
                            <w:sz w:val="20"/>
                            <w:szCs w:val="20"/>
                            <w:lang w:val="en-GB" w:eastAsia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</w:rPr>
                          <m:t>1-1    1-1- j    j-j     j    1 -1   1-1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kern w:val="0"/>
                            <w:sz w:val="20"/>
                            <w:szCs w:val="20"/>
                            <w:lang w:val="en-GB" w:eastAsia="en-US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</w:rPr>
                          <m:t>1-1-1    1    j -j -j     j    j -j -j    j</m:t>
                        </m:r>
                      </m:e>
                    </m:eqArr>
                  </m:e>
                </m:d>
              </m:oMath>
            </m:oMathPara>
          </w:p>
        </w:tc>
      </w:tr>
    </w:tbl>
    <w:p w:rsidR="007C1EC7" w:rsidRDefault="007C1EC7" w:rsidP="00482951">
      <w:pPr>
        <w:pStyle w:val="2"/>
        <w:snapToGrid w:val="0"/>
        <w:spacing w:line="264" w:lineRule="auto"/>
        <w:ind w:firstLineChars="0" w:firstLine="0"/>
        <w:jc w:val="left"/>
        <w:rPr>
          <w:sz w:val="20"/>
          <w:szCs w:val="20"/>
        </w:rPr>
      </w:pPr>
      <w:bookmarkStart w:id="8" w:name="_GoBack"/>
      <w:bookmarkEnd w:id="8"/>
    </w:p>
    <w:p w:rsidR="00C13A35" w:rsidRPr="00217470" w:rsidRDefault="007D46F1" w:rsidP="00C13A35">
      <w:pPr>
        <w:pStyle w:val="Caption"/>
        <w:keepNext/>
        <w:jc w:val="center"/>
        <w:rPr>
          <w:b w:val="0"/>
          <w:sz w:val="20"/>
        </w:rPr>
      </w:pPr>
      <w:r w:rsidRPr="00217470">
        <w:rPr>
          <w:b w:val="0"/>
          <w:sz w:val="20"/>
        </w:rPr>
        <w:t>Table A4</w:t>
      </w:r>
      <w:r w:rsidR="00C13A35" w:rsidRPr="00217470">
        <w:rPr>
          <w:b w:val="0"/>
          <w:sz w:val="20"/>
        </w:rPr>
        <w:t xml:space="preserve"> </w:t>
      </w:r>
      <w:r w:rsidR="00C13A35" w:rsidRPr="00217470">
        <w:rPr>
          <w:rFonts w:hint="eastAsia"/>
          <w:b w:val="0"/>
          <w:sz w:val="20"/>
        </w:rPr>
        <w:t>Example</w:t>
      </w:r>
      <w:r w:rsidR="00C13A35" w:rsidRPr="00217470">
        <w:rPr>
          <w:b w:val="0"/>
          <w:sz w:val="20"/>
        </w:rPr>
        <w:t xml:space="preserve"> of MUSA sequence with SF = 4, pool size = 64</w:t>
      </w:r>
      <w:r w:rsidR="00F71E75" w:rsidRPr="00217470">
        <w:rPr>
          <w:b w:val="0"/>
          <w:sz w:val="20"/>
        </w:rPr>
        <w:t xml:space="preserve"> (before normalization)</w:t>
      </w:r>
      <w:r w:rsidR="00C13A35" w:rsidRPr="00217470">
        <w:rPr>
          <w:b w:val="0"/>
          <w:sz w:val="20"/>
        </w:rPr>
        <w:t>.</w:t>
      </w:r>
    </w:p>
    <w:tbl>
      <w:tblPr>
        <w:tblStyle w:val="TableGrid"/>
        <w:tblW w:w="0" w:type="auto"/>
        <w:jc w:val="center"/>
        <w:tblInd w:w="-326" w:type="dxa"/>
        <w:tblLook w:val="04A0"/>
      </w:tblPr>
      <w:tblGrid>
        <w:gridCol w:w="1023"/>
        <w:gridCol w:w="704"/>
        <w:gridCol w:w="613"/>
        <w:gridCol w:w="543"/>
        <w:gridCol w:w="708"/>
        <w:gridCol w:w="511"/>
        <w:gridCol w:w="797"/>
        <w:gridCol w:w="722"/>
        <w:gridCol w:w="900"/>
        <w:gridCol w:w="1068"/>
      </w:tblGrid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D321C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No</w:t>
            </w:r>
            <w:r w:rsidR="00532916">
              <w:rPr>
                <w:rFonts w:hint="eastAsia"/>
                <w:sz w:val="20"/>
                <w:szCs w:val="20"/>
              </w:rPr>
              <w:t>.</w:t>
            </w:r>
          </w:p>
        </w:tc>
        <w:tc>
          <w:tcPr>
            <w:tcW w:w="704" w:type="dxa"/>
            <w:tcBorders>
              <w:top w:val="single" w:sz="12" w:space="0" w:color="auto"/>
              <w:bottom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12" w:space="0" w:color="auto"/>
              <w:bottom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43" w:type="dxa"/>
            <w:tcBorders>
              <w:top w:val="single" w:sz="12" w:space="0" w:color="auto"/>
              <w:bottom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9" w:firstLine="1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D321C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No</w:t>
            </w:r>
            <w:r w:rsidR="00532916">
              <w:rPr>
                <w:sz w:val="20"/>
                <w:szCs w:val="20"/>
              </w:rPr>
              <w:t>.</w:t>
            </w:r>
          </w:p>
        </w:tc>
        <w:tc>
          <w:tcPr>
            <w:tcW w:w="797" w:type="dxa"/>
            <w:tcBorders>
              <w:top w:val="single" w:sz="12" w:space="0" w:color="auto"/>
              <w:bottom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4" w:firstLine="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22" w:type="dxa"/>
            <w:tcBorders>
              <w:top w:val="single" w:sz="12" w:space="0" w:color="auto"/>
              <w:bottom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6" w:firstLine="1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22" w:firstLine="4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15" w:firstLine="3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c4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top w:val="single" w:sz="12" w:space="0" w:color="auto"/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11" w:type="dxa"/>
            <w:tcBorders>
              <w:top w:val="single" w:sz="12" w:space="0" w:color="auto"/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33</w:t>
            </w:r>
          </w:p>
        </w:tc>
        <w:tc>
          <w:tcPr>
            <w:tcW w:w="797" w:type="dxa"/>
            <w:tcBorders>
              <w:top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  <w:tcBorders>
              <w:top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900" w:type="dxa"/>
            <w:tcBorders>
              <w:top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1068" w:type="dxa"/>
            <w:tcBorders>
              <w:top w:val="single" w:sz="12" w:space="0" w:color="auto"/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34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</w:tr>
      <w:tr w:rsidR="00AD321C" w:rsidRPr="00C13A35" w:rsidTr="00217470">
        <w:trPr>
          <w:trHeight w:val="21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</w:tr>
      <w:tr w:rsidR="00217470" w:rsidRPr="00C13A35" w:rsidTr="00217470">
        <w:trPr>
          <w:trHeight w:val="35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37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38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39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</w:tr>
      <w:tr w:rsidR="00AD321C" w:rsidRPr="00C13A35" w:rsidTr="00217470">
        <w:trPr>
          <w:trHeight w:val="21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41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42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43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44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45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46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</w:tr>
      <w:tr w:rsidR="00AD321C" w:rsidRPr="00C13A35" w:rsidTr="00217470">
        <w:trPr>
          <w:trHeight w:val="21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47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49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18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50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19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51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52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</w:tr>
      <w:tr w:rsidR="00AD321C" w:rsidRPr="00C13A35" w:rsidTr="00217470">
        <w:trPr>
          <w:trHeight w:val="21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21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53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22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54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23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55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4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56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25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57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26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58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</w:tr>
      <w:tr w:rsidR="00AD321C" w:rsidRPr="00C13A35" w:rsidTr="00217470">
        <w:trPr>
          <w:trHeight w:val="21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27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59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28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60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29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61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-1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62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</w:tr>
      <w:tr w:rsidR="00AD321C" w:rsidRPr="00C13A35" w:rsidTr="00217470">
        <w:trPr>
          <w:trHeight w:val="229"/>
          <w:jc w:val="center"/>
        </w:trPr>
        <w:tc>
          <w:tcPr>
            <w:tcW w:w="1023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31</w:t>
            </w:r>
          </w:p>
        </w:tc>
        <w:tc>
          <w:tcPr>
            <w:tcW w:w="704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43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11" w:type="dxa"/>
            <w:tcBorders>
              <w:left w:val="single" w:sz="12" w:space="0" w:color="auto"/>
            </w:tcBorders>
          </w:tcPr>
          <w:p w:rsidR="00AD321C" w:rsidRPr="00C13A35" w:rsidRDefault="00AD321C" w:rsidP="00217470">
            <w:pPr>
              <w:snapToGrid w:val="0"/>
              <w:spacing w:after="0" w:line="0" w:lineRule="atLeas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63</w:t>
            </w:r>
          </w:p>
        </w:tc>
        <w:tc>
          <w:tcPr>
            <w:tcW w:w="797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900" w:type="dxa"/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  <w:tc>
          <w:tcPr>
            <w:tcW w:w="1068" w:type="dxa"/>
            <w:tcBorders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-j</w:t>
            </w:r>
          </w:p>
        </w:tc>
      </w:tr>
      <w:tr w:rsidR="00AD321C" w:rsidRPr="00C13A35" w:rsidTr="00217470">
        <w:trPr>
          <w:trHeight w:val="219"/>
          <w:jc w:val="center"/>
        </w:trPr>
        <w:tc>
          <w:tcPr>
            <w:tcW w:w="1023" w:type="dxa"/>
            <w:tcBorders>
              <w:left w:val="single" w:sz="12" w:space="0" w:color="auto"/>
              <w:bottom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04" w:type="dxa"/>
            <w:tcBorders>
              <w:bottom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bottom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bottom w:val="single" w:sz="12" w:space="0" w:color="auto"/>
            </w:tcBorders>
          </w:tcPr>
          <w:p w:rsidR="00AD321C" w:rsidRPr="00C13A35" w:rsidRDefault="00AD321C" w:rsidP="0086699E">
            <w:pPr>
              <w:pStyle w:val="2"/>
              <w:adjustRightInd w:val="0"/>
              <w:snapToGrid w:val="0"/>
              <w:spacing w:line="0" w:lineRule="atLeast"/>
              <w:ind w:firstLineChars="0" w:firstLine="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</w:tcPr>
          <w:p w:rsidR="00AD321C" w:rsidRPr="00C13A35" w:rsidRDefault="00AD321C" w:rsidP="00217470">
            <w:pPr>
              <w:pStyle w:val="2"/>
              <w:adjustRightInd w:val="0"/>
              <w:snapToGrid w:val="0"/>
              <w:spacing w:line="0" w:lineRule="atLeast"/>
              <w:ind w:firstLine="400"/>
              <w:jc w:val="left"/>
              <w:rPr>
                <w:sz w:val="20"/>
                <w:szCs w:val="20"/>
              </w:rPr>
            </w:pPr>
            <w:r w:rsidRPr="00C13A35">
              <w:rPr>
                <w:sz w:val="20"/>
                <w:szCs w:val="20"/>
              </w:rPr>
              <w:t>j</w:t>
            </w:r>
          </w:p>
        </w:tc>
        <w:tc>
          <w:tcPr>
            <w:tcW w:w="511" w:type="dxa"/>
            <w:tcBorders>
              <w:left w:val="single" w:sz="12" w:space="0" w:color="auto"/>
              <w:bottom w:val="single" w:sz="12" w:space="0" w:color="auto"/>
            </w:tcBorders>
          </w:tcPr>
          <w:p w:rsidR="00AD321C" w:rsidRPr="00C13A35" w:rsidRDefault="00AD321C" w:rsidP="00217470">
            <w:pPr>
              <w:snapToGrid w:val="0"/>
              <w:spacing w:after="0" w:line="0" w:lineRule="atLeas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64</w:t>
            </w:r>
          </w:p>
        </w:tc>
        <w:tc>
          <w:tcPr>
            <w:tcW w:w="797" w:type="dxa"/>
            <w:tcBorders>
              <w:bottom w:val="single" w:sz="12" w:space="0" w:color="auto"/>
            </w:tcBorders>
          </w:tcPr>
          <w:p w:rsidR="00AD321C" w:rsidRPr="00C13A35" w:rsidRDefault="00AD321C" w:rsidP="00217470">
            <w:pPr>
              <w:snapToGrid w:val="0"/>
              <w:spacing w:after="0" w:line="0" w:lineRule="atLeast"/>
              <w:jc w:val="left"/>
              <w:rPr>
                <w:sz w:val="20"/>
              </w:rPr>
            </w:pPr>
            <w:r w:rsidRPr="00C13A35">
              <w:rPr>
                <w:sz w:val="20"/>
              </w:rPr>
              <w:t xml:space="preserve">        1</w:t>
            </w:r>
          </w:p>
        </w:tc>
        <w:tc>
          <w:tcPr>
            <w:tcW w:w="722" w:type="dxa"/>
            <w:tcBorders>
              <w:bottom w:val="single" w:sz="12" w:space="0" w:color="auto"/>
            </w:tcBorders>
          </w:tcPr>
          <w:p w:rsidR="00AD321C" w:rsidRPr="00C13A35" w:rsidRDefault="0086699E" w:rsidP="00217470">
            <w:pPr>
              <w:snapToGrid w:val="0"/>
              <w:spacing w:after="0" w:line="0" w:lineRule="atLeast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AD321C" w:rsidRPr="00C13A35">
              <w:rPr>
                <w:sz w:val="20"/>
              </w:rPr>
              <w:t xml:space="preserve"> -j</w:t>
            </w:r>
          </w:p>
        </w:tc>
        <w:tc>
          <w:tcPr>
            <w:tcW w:w="900" w:type="dxa"/>
            <w:tcBorders>
              <w:bottom w:val="single" w:sz="12" w:space="0" w:color="auto"/>
            </w:tcBorders>
          </w:tcPr>
          <w:p w:rsidR="00AD321C" w:rsidRPr="00C13A35" w:rsidRDefault="00AD321C" w:rsidP="00217470">
            <w:pPr>
              <w:snapToGrid w:val="0"/>
              <w:spacing w:after="0" w:line="0" w:lineRule="atLeast"/>
              <w:jc w:val="left"/>
              <w:rPr>
                <w:sz w:val="20"/>
              </w:rPr>
            </w:pPr>
            <w:r w:rsidRPr="00C13A35">
              <w:rPr>
                <w:sz w:val="20"/>
              </w:rPr>
              <w:t xml:space="preserve">       -1</w:t>
            </w:r>
          </w:p>
        </w:tc>
        <w:tc>
          <w:tcPr>
            <w:tcW w:w="1068" w:type="dxa"/>
            <w:tcBorders>
              <w:bottom w:val="single" w:sz="12" w:space="0" w:color="auto"/>
              <w:right w:val="single" w:sz="12" w:space="0" w:color="auto"/>
            </w:tcBorders>
          </w:tcPr>
          <w:p w:rsidR="00AD321C" w:rsidRPr="00C13A35" w:rsidRDefault="00AD321C" w:rsidP="00217470">
            <w:pPr>
              <w:snapToGrid w:val="0"/>
              <w:spacing w:after="0" w:line="0" w:lineRule="atLeast"/>
              <w:jc w:val="left"/>
              <w:rPr>
                <w:sz w:val="20"/>
              </w:rPr>
            </w:pPr>
            <w:r w:rsidRPr="00C13A35">
              <w:rPr>
                <w:sz w:val="20"/>
              </w:rPr>
              <w:t xml:space="preserve">       -1</w:t>
            </w:r>
          </w:p>
        </w:tc>
      </w:tr>
    </w:tbl>
    <w:p w:rsidR="00C13A35" w:rsidRDefault="00C13A35" w:rsidP="00482951">
      <w:pPr>
        <w:pStyle w:val="2"/>
        <w:snapToGrid w:val="0"/>
        <w:spacing w:line="264" w:lineRule="auto"/>
        <w:ind w:firstLineChars="0" w:firstLine="0"/>
        <w:jc w:val="left"/>
        <w:rPr>
          <w:sz w:val="20"/>
          <w:szCs w:val="20"/>
        </w:rPr>
      </w:pPr>
    </w:p>
    <w:p w:rsidR="00FC6910" w:rsidRPr="0086699E" w:rsidRDefault="007D46F1" w:rsidP="00FC6910">
      <w:pPr>
        <w:pStyle w:val="Caption"/>
        <w:keepNext/>
        <w:jc w:val="center"/>
        <w:rPr>
          <w:b w:val="0"/>
          <w:sz w:val="20"/>
        </w:rPr>
      </w:pPr>
      <w:r w:rsidRPr="0086699E">
        <w:rPr>
          <w:b w:val="0"/>
          <w:sz w:val="20"/>
        </w:rPr>
        <w:t>Table A5</w:t>
      </w:r>
      <w:r w:rsidR="00FC6910" w:rsidRPr="0086699E">
        <w:rPr>
          <w:b w:val="0"/>
          <w:sz w:val="20"/>
        </w:rPr>
        <w:t xml:space="preserve"> Definition of </w:t>
      </w:r>
      <w:r w:rsidR="00FC6910" w:rsidRPr="0086699E">
        <w:rPr>
          <w:b w:val="0"/>
          <w:position w:val="-10"/>
          <w:sz w:val="20"/>
        </w:rPr>
        <w:object w:dxaOrig="440" w:dyaOrig="300">
          <v:shape id="_x0000_i1025" type="#_x0000_t75" style="width:22pt;height:14.5pt" o:ole="">
            <v:imagedata r:id="rId18" o:title=""/>
          </v:shape>
          <o:OLEObject Type="Embed" ProgID="Equation.3" ShapeID="_x0000_i1025" DrawAspect="Content" ObjectID="_1572519116" r:id="rId20"/>
        </w:object>
      </w:r>
      <w:r w:rsidR="00FC6910" w:rsidRPr="0086699E">
        <w:rPr>
          <w:b w:val="0"/>
          <w:sz w:val="20"/>
        </w:rPr>
        <w:t xml:space="preserve"> for LTE sequence with spreading factor = 12</w:t>
      </w:r>
    </w:p>
    <w:tbl>
      <w:tblPr>
        <w:tblW w:w="0" w:type="auto"/>
        <w:jc w:val="center"/>
        <w:tblLook w:val="01E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C6910" w:rsidRDefault="00FC6910" w:rsidP="00CA2F91">
            <w:pPr>
              <w:pStyle w:val="TAH"/>
            </w:pPr>
            <w:r w:rsidRPr="005B11E1">
              <w:rPr>
                <w:position w:val="-6"/>
              </w:rPr>
              <w:object w:dxaOrig="180" w:dyaOrig="200">
                <v:shape id="_x0000_i1026" type="#_x0000_t75" style="width:7.5pt;height:7.5pt" o:ole="">
                  <v:imagedata r:id="rId21" o:title=""/>
                </v:shape>
                <o:OLEObject Type="Embed" ProgID="Equation.3" ShapeID="_x0000_i1026" DrawAspect="Content" ObjectID="_1572519117" r:id="rId22"/>
              </w:objec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C6910" w:rsidRDefault="00FC6910" w:rsidP="00CA2F91">
            <w:pPr>
              <w:pStyle w:val="TAH"/>
            </w:pPr>
            <w:r w:rsidRPr="005B11E1">
              <w:rPr>
                <w:position w:val="-10"/>
              </w:rPr>
              <w:object w:dxaOrig="1140" w:dyaOrig="300">
                <v:shape id="_x0000_i1027" type="#_x0000_t75" style="width:57.5pt;height:14.5pt" o:ole="">
                  <v:imagedata r:id="rId23" o:title=""/>
                </v:shape>
                <o:OLEObject Type="Embed" ProgID="Equation.3" ShapeID="_x0000_i1027" DrawAspect="Content" ObjectID="_1572519118" r:id="rId24"/>
              </w:objec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</w:tr>
      <w:tr w:rsidR="00FC6910" w:rsidTr="00CA2F9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910" w:rsidRDefault="00FC6910" w:rsidP="00CA2F91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6910" w:rsidRPr="005B11E1" w:rsidRDefault="00FC6910" w:rsidP="00CA2F91">
            <w:pPr>
              <w:pStyle w:val="TAL"/>
              <w:jc w:val="right"/>
              <w:rPr>
                <w:lang w:val="en-US" w:eastAsia="zh-CN"/>
              </w:rPr>
            </w:pPr>
            <w:r w:rsidRPr="005B11E1">
              <w:rPr>
                <w:lang w:val="en-US" w:eastAsia="zh-CN"/>
              </w:rPr>
              <w:t>-1</w:t>
            </w:r>
          </w:p>
        </w:tc>
      </w:tr>
    </w:tbl>
    <w:p w:rsidR="00FC6910" w:rsidRDefault="00FC6910" w:rsidP="00482951">
      <w:pPr>
        <w:pStyle w:val="2"/>
        <w:snapToGrid w:val="0"/>
        <w:spacing w:line="264" w:lineRule="auto"/>
        <w:ind w:firstLineChars="0" w:firstLine="0"/>
        <w:jc w:val="left"/>
        <w:rPr>
          <w:sz w:val="20"/>
          <w:szCs w:val="20"/>
        </w:rPr>
      </w:pPr>
    </w:p>
    <w:p w:rsidR="00F01E12" w:rsidRDefault="00F01E12" w:rsidP="00F01E12">
      <w:pPr>
        <w:pStyle w:val="2"/>
        <w:keepNext/>
        <w:snapToGrid w:val="0"/>
        <w:spacing w:line="264" w:lineRule="auto"/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3571875" cy="21145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1E12" w:rsidRPr="0086699E" w:rsidRDefault="00F01E12" w:rsidP="00F01E12">
      <w:pPr>
        <w:pStyle w:val="Caption"/>
        <w:jc w:val="center"/>
        <w:rPr>
          <w:b w:val="0"/>
          <w:sz w:val="20"/>
        </w:rPr>
      </w:pPr>
      <w:r w:rsidRPr="0086699E">
        <w:rPr>
          <w:b w:val="0"/>
          <w:sz w:val="20"/>
        </w:rPr>
        <w:t>Figure A1 8-point constellation for sparse based spreading</w:t>
      </w:r>
    </w:p>
    <w:sectPr w:rsidR="00F01E12" w:rsidRPr="0086699E" w:rsidSect="00D931C5">
      <w:footerReference w:type="default" r:id="rId26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7CE" w:rsidRDefault="005207CE">
      <w:pPr>
        <w:spacing w:after="0" w:line="240" w:lineRule="auto"/>
      </w:pPr>
      <w:r>
        <w:separator/>
      </w:r>
    </w:p>
  </w:endnote>
  <w:endnote w:type="continuationSeparator" w:id="0">
    <w:p w:rsidR="005207CE" w:rsidRDefault="0052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613" w:rsidRDefault="000F7613">
    <w:pPr>
      <w:pStyle w:val="Footer"/>
      <w:jc w:val="center"/>
    </w:pPr>
    <w:fldSimple w:instr=" PAGE   \* MERGEFORMAT ">
      <w:r w:rsidR="0086699E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7CE" w:rsidRDefault="005207CE">
      <w:pPr>
        <w:spacing w:after="0" w:line="240" w:lineRule="auto"/>
      </w:pPr>
      <w:r>
        <w:separator/>
      </w:r>
    </w:p>
  </w:footnote>
  <w:footnote w:type="continuationSeparator" w:id="0">
    <w:p w:rsidR="005207CE" w:rsidRDefault="0052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BF49C8"/>
    <w:multiLevelType w:val="hybridMultilevel"/>
    <w:tmpl w:val="8258E2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2228F3"/>
    <w:multiLevelType w:val="hybridMultilevel"/>
    <w:tmpl w:val="5AB43A36"/>
    <w:lvl w:ilvl="0" w:tplc="6A8860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6B6609"/>
    <w:multiLevelType w:val="hybridMultilevel"/>
    <w:tmpl w:val="6A305536"/>
    <w:lvl w:ilvl="0" w:tplc="48EAB7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554257"/>
    <w:multiLevelType w:val="hybridMultilevel"/>
    <w:tmpl w:val="77BE1A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3B72356A"/>
    <w:multiLevelType w:val="hybridMultilevel"/>
    <w:tmpl w:val="D77649D4"/>
    <w:lvl w:ilvl="0" w:tplc="C66C9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C9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805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26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AE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CE9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8B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0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FF06C0C"/>
    <w:multiLevelType w:val="multilevel"/>
    <w:tmpl w:val="7AB4CB1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7F5F2963"/>
    <w:multiLevelType w:val="multilevel"/>
    <w:tmpl w:val="7AB4CB1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F650F9D"/>
    <w:multiLevelType w:val="hybridMultilevel"/>
    <w:tmpl w:val="CD62C0C6"/>
    <w:lvl w:ilvl="0" w:tplc="B876318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9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6"/>
  </w:num>
  <w:num w:numId="10">
    <w:abstractNumId w:val="1"/>
  </w:num>
  <w:num w:numId="11">
    <w:abstractNumId w:val="13"/>
  </w:num>
  <w:num w:numId="12">
    <w:abstractNumId w:val="14"/>
  </w:num>
  <w:num w:numId="13">
    <w:abstractNumId w:val="2"/>
  </w:num>
  <w:num w:numId="14">
    <w:abstractNumId w:val="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85538"/>
    <w:rsid w:val="0000024E"/>
    <w:rsid w:val="00000578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8"/>
    <w:rsid w:val="00003174"/>
    <w:rsid w:val="00003258"/>
    <w:rsid w:val="000038E9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7432"/>
    <w:rsid w:val="00007695"/>
    <w:rsid w:val="00007EC7"/>
    <w:rsid w:val="0001019D"/>
    <w:rsid w:val="0001034F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2CEA"/>
    <w:rsid w:val="000133AD"/>
    <w:rsid w:val="0001359E"/>
    <w:rsid w:val="0001384E"/>
    <w:rsid w:val="00013914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AD7"/>
    <w:rsid w:val="00016B2E"/>
    <w:rsid w:val="00016C21"/>
    <w:rsid w:val="00017221"/>
    <w:rsid w:val="00017B42"/>
    <w:rsid w:val="00020425"/>
    <w:rsid w:val="00020A08"/>
    <w:rsid w:val="0002110F"/>
    <w:rsid w:val="00021443"/>
    <w:rsid w:val="000215D8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A4C"/>
    <w:rsid w:val="00026CF8"/>
    <w:rsid w:val="00027549"/>
    <w:rsid w:val="00027E72"/>
    <w:rsid w:val="00030375"/>
    <w:rsid w:val="00030979"/>
    <w:rsid w:val="00030D97"/>
    <w:rsid w:val="0003116E"/>
    <w:rsid w:val="00031587"/>
    <w:rsid w:val="000318F7"/>
    <w:rsid w:val="00031945"/>
    <w:rsid w:val="00031C54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8"/>
    <w:rsid w:val="00034A9C"/>
    <w:rsid w:val="000350C8"/>
    <w:rsid w:val="000351DE"/>
    <w:rsid w:val="0003584D"/>
    <w:rsid w:val="000361F3"/>
    <w:rsid w:val="000363C0"/>
    <w:rsid w:val="000364F6"/>
    <w:rsid w:val="00036A3C"/>
    <w:rsid w:val="00037390"/>
    <w:rsid w:val="000374AC"/>
    <w:rsid w:val="000377C6"/>
    <w:rsid w:val="000379D0"/>
    <w:rsid w:val="00037B36"/>
    <w:rsid w:val="00037B68"/>
    <w:rsid w:val="00037BE2"/>
    <w:rsid w:val="000401A0"/>
    <w:rsid w:val="0004073A"/>
    <w:rsid w:val="00040EF5"/>
    <w:rsid w:val="0004183B"/>
    <w:rsid w:val="00041E06"/>
    <w:rsid w:val="000425E4"/>
    <w:rsid w:val="00042973"/>
    <w:rsid w:val="00042A3A"/>
    <w:rsid w:val="00042E82"/>
    <w:rsid w:val="00043032"/>
    <w:rsid w:val="000431C9"/>
    <w:rsid w:val="00043B51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49D"/>
    <w:rsid w:val="00046B6F"/>
    <w:rsid w:val="00046E7D"/>
    <w:rsid w:val="00046F5B"/>
    <w:rsid w:val="0004708B"/>
    <w:rsid w:val="00047387"/>
    <w:rsid w:val="00047AF2"/>
    <w:rsid w:val="00047BB2"/>
    <w:rsid w:val="00047D5F"/>
    <w:rsid w:val="00047EE5"/>
    <w:rsid w:val="00050459"/>
    <w:rsid w:val="00050B69"/>
    <w:rsid w:val="0005146D"/>
    <w:rsid w:val="00051FBF"/>
    <w:rsid w:val="000520E2"/>
    <w:rsid w:val="00052211"/>
    <w:rsid w:val="0005285F"/>
    <w:rsid w:val="00052C6E"/>
    <w:rsid w:val="00052D64"/>
    <w:rsid w:val="00052EDF"/>
    <w:rsid w:val="00052F7F"/>
    <w:rsid w:val="00053624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CD"/>
    <w:rsid w:val="00057050"/>
    <w:rsid w:val="000573B1"/>
    <w:rsid w:val="00057460"/>
    <w:rsid w:val="00057B36"/>
    <w:rsid w:val="00057C3E"/>
    <w:rsid w:val="00057E4E"/>
    <w:rsid w:val="00057F16"/>
    <w:rsid w:val="000603C5"/>
    <w:rsid w:val="00060A28"/>
    <w:rsid w:val="00060EF0"/>
    <w:rsid w:val="000616F9"/>
    <w:rsid w:val="00061914"/>
    <w:rsid w:val="0006229F"/>
    <w:rsid w:val="00062535"/>
    <w:rsid w:val="000627D3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2E1"/>
    <w:rsid w:val="0006638A"/>
    <w:rsid w:val="00066EE6"/>
    <w:rsid w:val="00066EFD"/>
    <w:rsid w:val="00067137"/>
    <w:rsid w:val="0006751A"/>
    <w:rsid w:val="00067B12"/>
    <w:rsid w:val="00067B4E"/>
    <w:rsid w:val="00067D45"/>
    <w:rsid w:val="00070B9D"/>
    <w:rsid w:val="0007105C"/>
    <w:rsid w:val="0007137A"/>
    <w:rsid w:val="00071868"/>
    <w:rsid w:val="000719CE"/>
    <w:rsid w:val="00071B2E"/>
    <w:rsid w:val="00071BC7"/>
    <w:rsid w:val="000720E1"/>
    <w:rsid w:val="0007239C"/>
    <w:rsid w:val="0007294B"/>
    <w:rsid w:val="00072D70"/>
    <w:rsid w:val="00073220"/>
    <w:rsid w:val="000734F2"/>
    <w:rsid w:val="00073767"/>
    <w:rsid w:val="00073B77"/>
    <w:rsid w:val="00074033"/>
    <w:rsid w:val="000748E5"/>
    <w:rsid w:val="0007497A"/>
    <w:rsid w:val="00074C4E"/>
    <w:rsid w:val="00074E39"/>
    <w:rsid w:val="000756AB"/>
    <w:rsid w:val="000758CD"/>
    <w:rsid w:val="000759BB"/>
    <w:rsid w:val="00075A19"/>
    <w:rsid w:val="00076DBB"/>
    <w:rsid w:val="00076E27"/>
    <w:rsid w:val="000770DD"/>
    <w:rsid w:val="00077580"/>
    <w:rsid w:val="000778B0"/>
    <w:rsid w:val="00077BBC"/>
    <w:rsid w:val="00077C64"/>
    <w:rsid w:val="00077E44"/>
    <w:rsid w:val="00077EAE"/>
    <w:rsid w:val="00080295"/>
    <w:rsid w:val="0008048A"/>
    <w:rsid w:val="000807DA"/>
    <w:rsid w:val="000814DA"/>
    <w:rsid w:val="00081633"/>
    <w:rsid w:val="00081A62"/>
    <w:rsid w:val="000826D4"/>
    <w:rsid w:val="00082770"/>
    <w:rsid w:val="00083055"/>
    <w:rsid w:val="000830C1"/>
    <w:rsid w:val="0008323D"/>
    <w:rsid w:val="000832AB"/>
    <w:rsid w:val="00083466"/>
    <w:rsid w:val="00083968"/>
    <w:rsid w:val="000839FC"/>
    <w:rsid w:val="000843EC"/>
    <w:rsid w:val="00084496"/>
    <w:rsid w:val="000849C4"/>
    <w:rsid w:val="000852E9"/>
    <w:rsid w:val="00085415"/>
    <w:rsid w:val="00085538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C73"/>
    <w:rsid w:val="00087D64"/>
    <w:rsid w:val="00087F9A"/>
    <w:rsid w:val="0009021D"/>
    <w:rsid w:val="00090268"/>
    <w:rsid w:val="00090397"/>
    <w:rsid w:val="00090789"/>
    <w:rsid w:val="00090BF1"/>
    <w:rsid w:val="00091396"/>
    <w:rsid w:val="0009163E"/>
    <w:rsid w:val="0009175D"/>
    <w:rsid w:val="0009192E"/>
    <w:rsid w:val="00091DAC"/>
    <w:rsid w:val="00092597"/>
    <w:rsid w:val="00092877"/>
    <w:rsid w:val="000928B2"/>
    <w:rsid w:val="00092B21"/>
    <w:rsid w:val="00092F8C"/>
    <w:rsid w:val="000931B9"/>
    <w:rsid w:val="0009328E"/>
    <w:rsid w:val="000937E6"/>
    <w:rsid w:val="00093A14"/>
    <w:rsid w:val="00094009"/>
    <w:rsid w:val="00094010"/>
    <w:rsid w:val="00094071"/>
    <w:rsid w:val="000943E6"/>
    <w:rsid w:val="00094801"/>
    <w:rsid w:val="000948F7"/>
    <w:rsid w:val="00094D98"/>
    <w:rsid w:val="000953F9"/>
    <w:rsid w:val="00095958"/>
    <w:rsid w:val="00095B69"/>
    <w:rsid w:val="00095D9D"/>
    <w:rsid w:val="000965F7"/>
    <w:rsid w:val="0009666B"/>
    <w:rsid w:val="000966C6"/>
    <w:rsid w:val="000967DD"/>
    <w:rsid w:val="00096C8C"/>
    <w:rsid w:val="000973FF"/>
    <w:rsid w:val="0009773A"/>
    <w:rsid w:val="00097864"/>
    <w:rsid w:val="00097B72"/>
    <w:rsid w:val="000A0532"/>
    <w:rsid w:val="000A075A"/>
    <w:rsid w:val="000A0C0E"/>
    <w:rsid w:val="000A0D74"/>
    <w:rsid w:val="000A0FDC"/>
    <w:rsid w:val="000A12D2"/>
    <w:rsid w:val="000A1673"/>
    <w:rsid w:val="000A1A14"/>
    <w:rsid w:val="000A1B4B"/>
    <w:rsid w:val="000A1B71"/>
    <w:rsid w:val="000A2423"/>
    <w:rsid w:val="000A3280"/>
    <w:rsid w:val="000A3643"/>
    <w:rsid w:val="000A3E2A"/>
    <w:rsid w:val="000A3F47"/>
    <w:rsid w:val="000A3FB0"/>
    <w:rsid w:val="000A4639"/>
    <w:rsid w:val="000A4702"/>
    <w:rsid w:val="000A4EF4"/>
    <w:rsid w:val="000A5AFC"/>
    <w:rsid w:val="000A5B65"/>
    <w:rsid w:val="000A67AC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EFD"/>
    <w:rsid w:val="000B1139"/>
    <w:rsid w:val="000B18E8"/>
    <w:rsid w:val="000B1956"/>
    <w:rsid w:val="000B19D0"/>
    <w:rsid w:val="000B1C95"/>
    <w:rsid w:val="000B1DD5"/>
    <w:rsid w:val="000B21FD"/>
    <w:rsid w:val="000B2434"/>
    <w:rsid w:val="000B2CFE"/>
    <w:rsid w:val="000B3D3B"/>
    <w:rsid w:val="000B3DA2"/>
    <w:rsid w:val="000B43FC"/>
    <w:rsid w:val="000B4A3A"/>
    <w:rsid w:val="000B518A"/>
    <w:rsid w:val="000B53C1"/>
    <w:rsid w:val="000B5851"/>
    <w:rsid w:val="000B5931"/>
    <w:rsid w:val="000B5CBD"/>
    <w:rsid w:val="000B60E7"/>
    <w:rsid w:val="000B635D"/>
    <w:rsid w:val="000B6A81"/>
    <w:rsid w:val="000B6DFB"/>
    <w:rsid w:val="000B764C"/>
    <w:rsid w:val="000B7F9D"/>
    <w:rsid w:val="000C0ABC"/>
    <w:rsid w:val="000C0B6F"/>
    <w:rsid w:val="000C0CE9"/>
    <w:rsid w:val="000C0D60"/>
    <w:rsid w:val="000C0DA2"/>
    <w:rsid w:val="000C1718"/>
    <w:rsid w:val="000C20A7"/>
    <w:rsid w:val="000C235D"/>
    <w:rsid w:val="000C241F"/>
    <w:rsid w:val="000C253F"/>
    <w:rsid w:val="000C25DF"/>
    <w:rsid w:val="000C2880"/>
    <w:rsid w:val="000C29B2"/>
    <w:rsid w:val="000C2B93"/>
    <w:rsid w:val="000C390E"/>
    <w:rsid w:val="000C3ECB"/>
    <w:rsid w:val="000C404E"/>
    <w:rsid w:val="000C4966"/>
    <w:rsid w:val="000C529F"/>
    <w:rsid w:val="000C5326"/>
    <w:rsid w:val="000C57BE"/>
    <w:rsid w:val="000C5FC3"/>
    <w:rsid w:val="000C676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6D1"/>
    <w:rsid w:val="000D08C6"/>
    <w:rsid w:val="000D1D31"/>
    <w:rsid w:val="000D28E4"/>
    <w:rsid w:val="000D2AD0"/>
    <w:rsid w:val="000D2EE7"/>
    <w:rsid w:val="000D3146"/>
    <w:rsid w:val="000D37CB"/>
    <w:rsid w:val="000D3E6E"/>
    <w:rsid w:val="000D3FB7"/>
    <w:rsid w:val="000D4287"/>
    <w:rsid w:val="000D4EDA"/>
    <w:rsid w:val="000D5115"/>
    <w:rsid w:val="000D571E"/>
    <w:rsid w:val="000D5B0D"/>
    <w:rsid w:val="000D5CCB"/>
    <w:rsid w:val="000D62FF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C69"/>
    <w:rsid w:val="000E32F5"/>
    <w:rsid w:val="000E36FE"/>
    <w:rsid w:val="000E3A81"/>
    <w:rsid w:val="000E3D01"/>
    <w:rsid w:val="000E3DE8"/>
    <w:rsid w:val="000E3EF5"/>
    <w:rsid w:val="000E41EB"/>
    <w:rsid w:val="000E451F"/>
    <w:rsid w:val="000E4640"/>
    <w:rsid w:val="000E470E"/>
    <w:rsid w:val="000E4BB2"/>
    <w:rsid w:val="000E506B"/>
    <w:rsid w:val="000E6009"/>
    <w:rsid w:val="000E6202"/>
    <w:rsid w:val="000E701E"/>
    <w:rsid w:val="000E723B"/>
    <w:rsid w:val="000E78F4"/>
    <w:rsid w:val="000E7BD2"/>
    <w:rsid w:val="000E7C60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2F8D"/>
    <w:rsid w:val="000F3190"/>
    <w:rsid w:val="000F31F2"/>
    <w:rsid w:val="000F3981"/>
    <w:rsid w:val="000F3AA8"/>
    <w:rsid w:val="000F3ED7"/>
    <w:rsid w:val="000F3EDC"/>
    <w:rsid w:val="000F479C"/>
    <w:rsid w:val="000F4A0B"/>
    <w:rsid w:val="000F4E09"/>
    <w:rsid w:val="000F4F4B"/>
    <w:rsid w:val="000F5262"/>
    <w:rsid w:val="000F5A32"/>
    <w:rsid w:val="000F645C"/>
    <w:rsid w:val="000F68F7"/>
    <w:rsid w:val="000F6CE7"/>
    <w:rsid w:val="000F6E24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49D"/>
    <w:rsid w:val="001035E1"/>
    <w:rsid w:val="0010387C"/>
    <w:rsid w:val="00104696"/>
    <w:rsid w:val="00104B09"/>
    <w:rsid w:val="00104B9A"/>
    <w:rsid w:val="00104D68"/>
    <w:rsid w:val="001059AD"/>
    <w:rsid w:val="00105ED4"/>
    <w:rsid w:val="00106311"/>
    <w:rsid w:val="001064A3"/>
    <w:rsid w:val="00106501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A45"/>
    <w:rsid w:val="00110BD3"/>
    <w:rsid w:val="00110DE7"/>
    <w:rsid w:val="00110DFA"/>
    <w:rsid w:val="00111454"/>
    <w:rsid w:val="001119DD"/>
    <w:rsid w:val="00111D32"/>
    <w:rsid w:val="00111D3F"/>
    <w:rsid w:val="00111D40"/>
    <w:rsid w:val="00112199"/>
    <w:rsid w:val="00112218"/>
    <w:rsid w:val="001128AA"/>
    <w:rsid w:val="0011299E"/>
    <w:rsid w:val="001129CC"/>
    <w:rsid w:val="00112B5E"/>
    <w:rsid w:val="00112C74"/>
    <w:rsid w:val="00112DA4"/>
    <w:rsid w:val="0011327D"/>
    <w:rsid w:val="00113466"/>
    <w:rsid w:val="00113716"/>
    <w:rsid w:val="00113A42"/>
    <w:rsid w:val="0011426E"/>
    <w:rsid w:val="00114523"/>
    <w:rsid w:val="00114983"/>
    <w:rsid w:val="00114A1E"/>
    <w:rsid w:val="00114BC6"/>
    <w:rsid w:val="0011503A"/>
    <w:rsid w:val="00115232"/>
    <w:rsid w:val="001154C7"/>
    <w:rsid w:val="00115F21"/>
    <w:rsid w:val="00116578"/>
    <w:rsid w:val="00116B1E"/>
    <w:rsid w:val="00116B45"/>
    <w:rsid w:val="00117281"/>
    <w:rsid w:val="001176E4"/>
    <w:rsid w:val="00117E8F"/>
    <w:rsid w:val="001205DB"/>
    <w:rsid w:val="00120F45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01"/>
    <w:rsid w:val="00124A72"/>
    <w:rsid w:val="00125349"/>
    <w:rsid w:val="00125940"/>
    <w:rsid w:val="00125CF1"/>
    <w:rsid w:val="00126047"/>
    <w:rsid w:val="001261C0"/>
    <w:rsid w:val="001265CC"/>
    <w:rsid w:val="00126631"/>
    <w:rsid w:val="00126B37"/>
    <w:rsid w:val="00126C20"/>
    <w:rsid w:val="00126ED2"/>
    <w:rsid w:val="001272AF"/>
    <w:rsid w:val="0012730D"/>
    <w:rsid w:val="00127399"/>
    <w:rsid w:val="001274F4"/>
    <w:rsid w:val="001276AF"/>
    <w:rsid w:val="001278E7"/>
    <w:rsid w:val="001279FB"/>
    <w:rsid w:val="00127D68"/>
    <w:rsid w:val="00127EF0"/>
    <w:rsid w:val="00130439"/>
    <w:rsid w:val="00130467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2659"/>
    <w:rsid w:val="00132679"/>
    <w:rsid w:val="001329BF"/>
    <w:rsid w:val="0013300D"/>
    <w:rsid w:val="001334BE"/>
    <w:rsid w:val="001340CE"/>
    <w:rsid w:val="00134650"/>
    <w:rsid w:val="00134BA6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0CC"/>
    <w:rsid w:val="00137AB5"/>
    <w:rsid w:val="00137B98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DAE"/>
    <w:rsid w:val="00143376"/>
    <w:rsid w:val="00143412"/>
    <w:rsid w:val="00143AF3"/>
    <w:rsid w:val="001441E6"/>
    <w:rsid w:val="0014424C"/>
    <w:rsid w:val="00144294"/>
    <w:rsid w:val="00144588"/>
    <w:rsid w:val="00144610"/>
    <w:rsid w:val="00144AB1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131"/>
    <w:rsid w:val="001479E3"/>
    <w:rsid w:val="00147A6A"/>
    <w:rsid w:val="00147F46"/>
    <w:rsid w:val="0015022C"/>
    <w:rsid w:val="0015095C"/>
    <w:rsid w:val="00150D37"/>
    <w:rsid w:val="00150D7D"/>
    <w:rsid w:val="00151755"/>
    <w:rsid w:val="00151B77"/>
    <w:rsid w:val="00151C2D"/>
    <w:rsid w:val="00151C8A"/>
    <w:rsid w:val="00151E6D"/>
    <w:rsid w:val="001523AB"/>
    <w:rsid w:val="00152732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0A3"/>
    <w:rsid w:val="001554AA"/>
    <w:rsid w:val="0015572D"/>
    <w:rsid w:val="0015584A"/>
    <w:rsid w:val="00155A38"/>
    <w:rsid w:val="00155C03"/>
    <w:rsid w:val="00155C19"/>
    <w:rsid w:val="00155CF6"/>
    <w:rsid w:val="00156253"/>
    <w:rsid w:val="00156478"/>
    <w:rsid w:val="0015737A"/>
    <w:rsid w:val="001575EC"/>
    <w:rsid w:val="00157820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B33"/>
    <w:rsid w:val="00163E5E"/>
    <w:rsid w:val="00164219"/>
    <w:rsid w:val="0016470C"/>
    <w:rsid w:val="00164AAC"/>
    <w:rsid w:val="001652AE"/>
    <w:rsid w:val="00165409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211"/>
    <w:rsid w:val="001702A2"/>
    <w:rsid w:val="00170388"/>
    <w:rsid w:val="001706D3"/>
    <w:rsid w:val="00170BFF"/>
    <w:rsid w:val="00170E88"/>
    <w:rsid w:val="001710CE"/>
    <w:rsid w:val="00171121"/>
    <w:rsid w:val="00171201"/>
    <w:rsid w:val="00171AA3"/>
    <w:rsid w:val="00172330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34C"/>
    <w:rsid w:val="00174399"/>
    <w:rsid w:val="0017492A"/>
    <w:rsid w:val="001749CC"/>
    <w:rsid w:val="00174AA8"/>
    <w:rsid w:val="00174B42"/>
    <w:rsid w:val="00174BF8"/>
    <w:rsid w:val="00175020"/>
    <w:rsid w:val="0017542F"/>
    <w:rsid w:val="00175768"/>
    <w:rsid w:val="001759AB"/>
    <w:rsid w:val="00175A76"/>
    <w:rsid w:val="00175A96"/>
    <w:rsid w:val="0017616E"/>
    <w:rsid w:val="001766C4"/>
    <w:rsid w:val="001767B4"/>
    <w:rsid w:val="0017706B"/>
    <w:rsid w:val="00177259"/>
    <w:rsid w:val="0017784A"/>
    <w:rsid w:val="00177DC5"/>
    <w:rsid w:val="0018067B"/>
    <w:rsid w:val="00180956"/>
    <w:rsid w:val="00180D3D"/>
    <w:rsid w:val="0018130F"/>
    <w:rsid w:val="00181626"/>
    <w:rsid w:val="0018188F"/>
    <w:rsid w:val="00181939"/>
    <w:rsid w:val="001819F3"/>
    <w:rsid w:val="00182202"/>
    <w:rsid w:val="00182357"/>
    <w:rsid w:val="0018270C"/>
    <w:rsid w:val="0018294B"/>
    <w:rsid w:val="00182A66"/>
    <w:rsid w:val="00182D7E"/>
    <w:rsid w:val="00182F73"/>
    <w:rsid w:val="00182F85"/>
    <w:rsid w:val="00182FF3"/>
    <w:rsid w:val="001831C7"/>
    <w:rsid w:val="001831E5"/>
    <w:rsid w:val="001831F7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F9F"/>
    <w:rsid w:val="00186799"/>
    <w:rsid w:val="00186B67"/>
    <w:rsid w:val="00186CC2"/>
    <w:rsid w:val="00187E71"/>
    <w:rsid w:val="0019006D"/>
    <w:rsid w:val="00190864"/>
    <w:rsid w:val="00190A53"/>
    <w:rsid w:val="00190A72"/>
    <w:rsid w:val="00190B83"/>
    <w:rsid w:val="00190D9B"/>
    <w:rsid w:val="00190EDD"/>
    <w:rsid w:val="00191C11"/>
    <w:rsid w:val="00191C1D"/>
    <w:rsid w:val="00191F35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DC2"/>
    <w:rsid w:val="001978CD"/>
    <w:rsid w:val="00197DAE"/>
    <w:rsid w:val="001A012E"/>
    <w:rsid w:val="001A028B"/>
    <w:rsid w:val="001A0617"/>
    <w:rsid w:val="001A0A82"/>
    <w:rsid w:val="001A12CA"/>
    <w:rsid w:val="001A151B"/>
    <w:rsid w:val="001A1588"/>
    <w:rsid w:val="001A1801"/>
    <w:rsid w:val="001A1C23"/>
    <w:rsid w:val="001A1FB5"/>
    <w:rsid w:val="001A2433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5EE6"/>
    <w:rsid w:val="001A66A0"/>
    <w:rsid w:val="001A6752"/>
    <w:rsid w:val="001A6A55"/>
    <w:rsid w:val="001A74B8"/>
    <w:rsid w:val="001A7B7B"/>
    <w:rsid w:val="001B085D"/>
    <w:rsid w:val="001B0A6E"/>
    <w:rsid w:val="001B101B"/>
    <w:rsid w:val="001B116E"/>
    <w:rsid w:val="001B15F9"/>
    <w:rsid w:val="001B1614"/>
    <w:rsid w:val="001B1AF6"/>
    <w:rsid w:val="001B1BCF"/>
    <w:rsid w:val="001B1DE5"/>
    <w:rsid w:val="001B23AB"/>
    <w:rsid w:val="001B2459"/>
    <w:rsid w:val="001B25DF"/>
    <w:rsid w:val="001B31BD"/>
    <w:rsid w:val="001B3721"/>
    <w:rsid w:val="001B38CB"/>
    <w:rsid w:val="001B39B9"/>
    <w:rsid w:val="001B3ACE"/>
    <w:rsid w:val="001B4350"/>
    <w:rsid w:val="001B472E"/>
    <w:rsid w:val="001B4814"/>
    <w:rsid w:val="001B4884"/>
    <w:rsid w:val="001B4A66"/>
    <w:rsid w:val="001B4D38"/>
    <w:rsid w:val="001B54A3"/>
    <w:rsid w:val="001B55AC"/>
    <w:rsid w:val="001B58F3"/>
    <w:rsid w:val="001B5978"/>
    <w:rsid w:val="001B5EC6"/>
    <w:rsid w:val="001B5F6F"/>
    <w:rsid w:val="001B62E9"/>
    <w:rsid w:val="001B6794"/>
    <w:rsid w:val="001B6A3F"/>
    <w:rsid w:val="001B6C9C"/>
    <w:rsid w:val="001B6CCB"/>
    <w:rsid w:val="001B6F4D"/>
    <w:rsid w:val="001B6FBC"/>
    <w:rsid w:val="001B738C"/>
    <w:rsid w:val="001B7525"/>
    <w:rsid w:val="001C0075"/>
    <w:rsid w:val="001C028B"/>
    <w:rsid w:val="001C04B1"/>
    <w:rsid w:val="001C1034"/>
    <w:rsid w:val="001C16B7"/>
    <w:rsid w:val="001C16F9"/>
    <w:rsid w:val="001C1D54"/>
    <w:rsid w:val="001C2B9B"/>
    <w:rsid w:val="001C2C4F"/>
    <w:rsid w:val="001C2C96"/>
    <w:rsid w:val="001C3341"/>
    <w:rsid w:val="001C3B75"/>
    <w:rsid w:val="001C3DEB"/>
    <w:rsid w:val="001C3FC1"/>
    <w:rsid w:val="001C4547"/>
    <w:rsid w:val="001C534E"/>
    <w:rsid w:val="001C54C3"/>
    <w:rsid w:val="001C60EE"/>
    <w:rsid w:val="001C6219"/>
    <w:rsid w:val="001C70A7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5032"/>
    <w:rsid w:val="001D575A"/>
    <w:rsid w:val="001D615A"/>
    <w:rsid w:val="001D62EA"/>
    <w:rsid w:val="001D687A"/>
    <w:rsid w:val="001D68F0"/>
    <w:rsid w:val="001D6970"/>
    <w:rsid w:val="001D7AB5"/>
    <w:rsid w:val="001E0932"/>
    <w:rsid w:val="001E1188"/>
    <w:rsid w:val="001E186C"/>
    <w:rsid w:val="001E19A9"/>
    <w:rsid w:val="001E1FB7"/>
    <w:rsid w:val="001E2393"/>
    <w:rsid w:val="001E272D"/>
    <w:rsid w:val="001E3661"/>
    <w:rsid w:val="001E3762"/>
    <w:rsid w:val="001E409D"/>
    <w:rsid w:val="001E413F"/>
    <w:rsid w:val="001E4329"/>
    <w:rsid w:val="001E44B6"/>
    <w:rsid w:val="001E4538"/>
    <w:rsid w:val="001E46D7"/>
    <w:rsid w:val="001E4C62"/>
    <w:rsid w:val="001E4CA0"/>
    <w:rsid w:val="001E4FE3"/>
    <w:rsid w:val="001E516F"/>
    <w:rsid w:val="001E52AF"/>
    <w:rsid w:val="001E53D1"/>
    <w:rsid w:val="001E55E8"/>
    <w:rsid w:val="001E582F"/>
    <w:rsid w:val="001E58AF"/>
    <w:rsid w:val="001E5A5B"/>
    <w:rsid w:val="001E5A6A"/>
    <w:rsid w:val="001E5E28"/>
    <w:rsid w:val="001E63D6"/>
    <w:rsid w:val="001E6AA0"/>
    <w:rsid w:val="001E6B47"/>
    <w:rsid w:val="001E6FF5"/>
    <w:rsid w:val="001E76DF"/>
    <w:rsid w:val="001F01B8"/>
    <w:rsid w:val="001F0643"/>
    <w:rsid w:val="001F0925"/>
    <w:rsid w:val="001F0A1A"/>
    <w:rsid w:val="001F0C47"/>
    <w:rsid w:val="001F0D6D"/>
    <w:rsid w:val="001F0EBE"/>
    <w:rsid w:val="001F0FBD"/>
    <w:rsid w:val="001F1520"/>
    <w:rsid w:val="001F2188"/>
    <w:rsid w:val="001F2659"/>
    <w:rsid w:val="001F349F"/>
    <w:rsid w:val="001F34E0"/>
    <w:rsid w:val="001F478E"/>
    <w:rsid w:val="001F4F95"/>
    <w:rsid w:val="001F5079"/>
    <w:rsid w:val="001F51F3"/>
    <w:rsid w:val="001F53E6"/>
    <w:rsid w:val="001F57FA"/>
    <w:rsid w:val="001F60A2"/>
    <w:rsid w:val="001F6AC1"/>
    <w:rsid w:val="001F6C50"/>
    <w:rsid w:val="001F7A12"/>
    <w:rsid w:val="001F7D56"/>
    <w:rsid w:val="001F7FE2"/>
    <w:rsid w:val="0020022F"/>
    <w:rsid w:val="0020055A"/>
    <w:rsid w:val="0020084F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1422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D3D"/>
    <w:rsid w:val="00212F4E"/>
    <w:rsid w:val="00213888"/>
    <w:rsid w:val="00213C7C"/>
    <w:rsid w:val="0021403B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B41"/>
    <w:rsid w:val="00216F9E"/>
    <w:rsid w:val="002173B6"/>
    <w:rsid w:val="00217470"/>
    <w:rsid w:val="00217F5D"/>
    <w:rsid w:val="00220053"/>
    <w:rsid w:val="002202F8"/>
    <w:rsid w:val="00220410"/>
    <w:rsid w:val="002209FB"/>
    <w:rsid w:val="00220A12"/>
    <w:rsid w:val="00220B3A"/>
    <w:rsid w:val="00221023"/>
    <w:rsid w:val="00221286"/>
    <w:rsid w:val="00221460"/>
    <w:rsid w:val="0022156E"/>
    <w:rsid w:val="00221B10"/>
    <w:rsid w:val="00222A2A"/>
    <w:rsid w:val="00222AD2"/>
    <w:rsid w:val="00223A34"/>
    <w:rsid w:val="0022411A"/>
    <w:rsid w:val="0022487C"/>
    <w:rsid w:val="00224E8C"/>
    <w:rsid w:val="00225098"/>
    <w:rsid w:val="002259C6"/>
    <w:rsid w:val="00225AE7"/>
    <w:rsid w:val="00225E97"/>
    <w:rsid w:val="00227F54"/>
    <w:rsid w:val="0023016B"/>
    <w:rsid w:val="00230D24"/>
    <w:rsid w:val="002316C7"/>
    <w:rsid w:val="00231B5D"/>
    <w:rsid w:val="00231EEA"/>
    <w:rsid w:val="00232B94"/>
    <w:rsid w:val="00233024"/>
    <w:rsid w:val="00233217"/>
    <w:rsid w:val="00233473"/>
    <w:rsid w:val="002335FF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1289"/>
    <w:rsid w:val="0024128C"/>
    <w:rsid w:val="0024172A"/>
    <w:rsid w:val="00241C69"/>
    <w:rsid w:val="00241F8D"/>
    <w:rsid w:val="002420B1"/>
    <w:rsid w:val="00242165"/>
    <w:rsid w:val="00242396"/>
    <w:rsid w:val="00242635"/>
    <w:rsid w:val="0024297D"/>
    <w:rsid w:val="002429BB"/>
    <w:rsid w:val="00242F62"/>
    <w:rsid w:val="00243247"/>
    <w:rsid w:val="002434BE"/>
    <w:rsid w:val="002435D6"/>
    <w:rsid w:val="002437E8"/>
    <w:rsid w:val="00243C5C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1089"/>
    <w:rsid w:val="0025150E"/>
    <w:rsid w:val="00251C60"/>
    <w:rsid w:val="00251CA8"/>
    <w:rsid w:val="002525FA"/>
    <w:rsid w:val="002526B9"/>
    <w:rsid w:val="00252BD8"/>
    <w:rsid w:val="00252E3E"/>
    <w:rsid w:val="00252FD7"/>
    <w:rsid w:val="00253E88"/>
    <w:rsid w:val="00253F60"/>
    <w:rsid w:val="00254E4A"/>
    <w:rsid w:val="002553E6"/>
    <w:rsid w:val="0025542F"/>
    <w:rsid w:val="0025557A"/>
    <w:rsid w:val="00255838"/>
    <w:rsid w:val="00255B30"/>
    <w:rsid w:val="00255E50"/>
    <w:rsid w:val="002562F8"/>
    <w:rsid w:val="0025659B"/>
    <w:rsid w:val="002567B9"/>
    <w:rsid w:val="00256A95"/>
    <w:rsid w:val="00257C4C"/>
    <w:rsid w:val="00257DE7"/>
    <w:rsid w:val="00257ECA"/>
    <w:rsid w:val="00257FE2"/>
    <w:rsid w:val="002603CC"/>
    <w:rsid w:val="00260837"/>
    <w:rsid w:val="0026098D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41CC"/>
    <w:rsid w:val="00264982"/>
    <w:rsid w:val="002653BD"/>
    <w:rsid w:val="002654B3"/>
    <w:rsid w:val="002663F8"/>
    <w:rsid w:val="00266462"/>
    <w:rsid w:val="00266600"/>
    <w:rsid w:val="0026674C"/>
    <w:rsid w:val="00266A12"/>
    <w:rsid w:val="00267205"/>
    <w:rsid w:val="00267622"/>
    <w:rsid w:val="002678F8"/>
    <w:rsid w:val="00267D6D"/>
    <w:rsid w:val="00267E53"/>
    <w:rsid w:val="00267E65"/>
    <w:rsid w:val="00267FF0"/>
    <w:rsid w:val="00270039"/>
    <w:rsid w:val="00270198"/>
    <w:rsid w:val="00270348"/>
    <w:rsid w:val="00270456"/>
    <w:rsid w:val="00270820"/>
    <w:rsid w:val="00271236"/>
    <w:rsid w:val="002713CC"/>
    <w:rsid w:val="00271C16"/>
    <w:rsid w:val="00271FA8"/>
    <w:rsid w:val="002721E4"/>
    <w:rsid w:val="00272D6F"/>
    <w:rsid w:val="00273027"/>
    <w:rsid w:val="002735C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B37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E8"/>
    <w:rsid w:val="002804CC"/>
    <w:rsid w:val="00280688"/>
    <w:rsid w:val="002806B3"/>
    <w:rsid w:val="002811D1"/>
    <w:rsid w:val="0028137A"/>
    <w:rsid w:val="002814E5"/>
    <w:rsid w:val="00281860"/>
    <w:rsid w:val="00282567"/>
    <w:rsid w:val="00282746"/>
    <w:rsid w:val="002827F7"/>
    <w:rsid w:val="00282C0B"/>
    <w:rsid w:val="002839BF"/>
    <w:rsid w:val="002843D6"/>
    <w:rsid w:val="002846CF"/>
    <w:rsid w:val="0028498A"/>
    <w:rsid w:val="00284DB7"/>
    <w:rsid w:val="0028508B"/>
    <w:rsid w:val="00285694"/>
    <w:rsid w:val="002859FF"/>
    <w:rsid w:val="0028601B"/>
    <w:rsid w:val="00286393"/>
    <w:rsid w:val="00286398"/>
    <w:rsid w:val="00286602"/>
    <w:rsid w:val="0028674B"/>
    <w:rsid w:val="00286859"/>
    <w:rsid w:val="00286C4D"/>
    <w:rsid w:val="002872D8"/>
    <w:rsid w:val="0028763B"/>
    <w:rsid w:val="002876F7"/>
    <w:rsid w:val="002877D4"/>
    <w:rsid w:val="002878C5"/>
    <w:rsid w:val="00290121"/>
    <w:rsid w:val="00290657"/>
    <w:rsid w:val="00290930"/>
    <w:rsid w:val="00290B2A"/>
    <w:rsid w:val="00291030"/>
    <w:rsid w:val="00291720"/>
    <w:rsid w:val="00291770"/>
    <w:rsid w:val="00291C69"/>
    <w:rsid w:val="00292588"/>
    <w:rsid w:val="0029274D"/>
    <w:rsid w:val="00292AE5"/>
    <w:rsid w:val="00292E73"/>
    <w:rsid w:val="00292EB2"/>
    <w:rsid w:val="00293595"/>
    <w:rsid w:val="00293DB1"/>
    <w:rsid w:val="0029401F"/>
    <w:rsid w:val="002944E5"/>
    <w:rsid w:val="00294611"/>
    <w:rsid w:val="0029470C"/>
    <w:rsid w:val="00294AA3"/>
    <w:rsid w:val="00294C45"/>
    <w:rsid w:val="00295038"/>
    <w:rsid w:val="00295DFD"/>
    <w:rsid w:val="0029606B"/>
    <w:rsid w:val="00296079"/>
    <w:rsid w:val="00296152"/>
    <w:rsid w:val="00296815"/>
    <w:rsid w:val="0029699D"/>
    <w:rsid w:val="00296BA7"/>
    <w:rsid w:val="00297086"/>
    <w:rsid w:val="002971C7"/>
    <w:rsid w:val="0029780A"/>
    <w:rsid w:val="00297A5F"/>
    <w:rsid w:val="00297DC3"/>
    <w:rsid w:val="002A04A3"/>
    <w:rsid w:val="002A0B8E"/>
    <w:rsid w:val="002A119D"/>
    <w:rsid w:val="002A1368"/>
    <w:rsid w:val="002A15B6"/>
    <w:rsid w:val="002A1874"/>
    <w:rsid w:val="002A1D93"/>
    <w:rsid w:val="002A2025"/>
    <w:rsid w:val="002A222D"/>
    <w:rsid w:val="002A250F"/>
    <w:rsid w:val="002A2690"/>
    <w:rsid w:val="002A2A26"/>
    <w:rsid w:val="002A2AA9"/>
    <w:rsid w:val="002A2AE2"/>
    <w:rsid w:val="002A36CB"/>
    <w:rsid w:val="002A3A26"/>
    <w:rsid w:val="002A3C60"/>
    <w:rsid w:val="002A3CBB"/>
    <w:rsid w:val="002A3CBC"/>
    <w:rsid w:val="002A3E95"/>
    <w:rsid w:val="002A54B2"/>
    <w:rsid w:val="002A55A7"/>
    <w:rsid w:val="002A59C3"/>
    <w:rsid w:val="002A5D16"/>
    <w:rsid w:val="002A5DD9"/>
    <w:rsid w:val="002A5E0A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B06A7"/>
    <w:rsid w:val="002B0980"/>
    <w:rsid w:val="002B0B53"/>
    <w:rsid w:val="002B0C12"/>
    <w:rsid w:val="002B0EE4"/>
    <w:rsid w:val="002B0F19"/>
    <w:rsid w:val="002B103F"/>
    <w:rsid w:val="002B1867"/>
    <w:rsid w:val="002B1F0E"/>
    <w:rsid w:val="002B2985"/>
    <w:rsid w:val="002B2A3D"/>
    <w:rsid w:val="002B2D70"/>
    <w:rsid w:val="002B41F5"/>
    <w:rsid w:val="002B4572"/>
    <w:rsid w:val="002B4FA4"/>
    <w:rsid w:val="002B5296"/>
    <w:rsid w:val="002B52D1"/>
    <w:rsid w:val="002B5852"/>
    <w:rsid w:val="002B60BA"/>
    <w:rsid w:val="002B620B"/>
    <w:rsid w:val="002B6318"/>
    <w:rsid w:val="002B7756"/>
    <w:rsid w:val="002B7EE7"/>
    <w:rsid w:val="002C07F5"/>
    <w:rsid w:val="002C0A82"/>
    <w:rsid w:val="002C10AE"/>
    <w:rsid w:val="002C1355"/>
    <w:rsid w:val="002C1581"/>
    <w:rsid w:val="002C1F74"/>
    <w:rsid w:val="002C2127"/>
    <w:rsid w:val="002C285A"/>
    <w:rsid w:val="002C2BEB"/>
    <w:rsid w:val="002C3325"/>
    <w:rsid w:val="002C35B6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685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DCC"/>
    <w:rsid w:val="002D11F4"/>
    <w:rsid w:val="002D12EA"/>
    <w:rsid w:val="002D147D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423B"/>
    <w:rsid w:val="002D4552"/>
    <w:rsid w:val="002D4858"/>
    <w:rsid w:val="002D5203"/>
    <w:rsid w:val="002D5247"/>
    <w:rsid w:val="002D560C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FDF"/>
    <w:rsid w:val="002E0113"/>
    <w:rsid w:val="002E0491"/>
    <w:rsid w:val="002E100B"/>
    <w:rsid w:val="002E12C0"/>
    <w:rsid w:val="002E132D"/>
    <w:rsid w:val="002E159A"/>
    <w:rsid w:val="002E1B57"/>
    <w:rsid w:val="002E1BD6"/>
    <w:rsid w:val="002E2013"/>
    <w:rsid w:val="002E2606"/>
    <w:rsid w:val="002E26A5"/>
    <w:rsid w:val="002E2797"/>
    <w:rsid w:val="002E2CAD"/>
    <w:rsid w:val="002E2DAB"/>
    <w:rsid w:val="002E33BC"/>
    <w:rsid w:val="002E3A95"/>
    <w:rsid w:val="002E3C8D"/>
    <w:rsid w:val="002E3E73"/>
    <w:rsid w:val="002E3F5B"/>
    <w:rsid w:val="002E43D8"/>
    <w:rsid w:val="002E443E"/>
    <w:rsid w:val="002E4784"/>
    <w:rsid w:val="002E4792"/>
    <w:rsid w:val="002E4828"/>
    <w:rsid w:val="002E4DB6"/>
    <w:rsid w:val="002E53C5"/>
    <w:rsid w:val="002E5780"/>
    <w:rsid w:val="002E5D69"/>
    <w:rsid w:val="002E638A"/>
    <w:rsid w:val="002E6785"/>
    <w:rsid w:val="002E69E4"/>
    <w:rsid w:val="002E6C46"/>
    <w:rsid w:val="002E72A8"/>
    <w:rsid w:val="002E75BB"/>
    <w:rsid w:val="002E7F7E"/>
    <w:rsid w:val="002F0063"/>
    <w:rsid w:val="002F00F2"/>
    <w:rsid w:val="002F0DBE"/>
    <w:rsid w:val="002F12D5"/>
    <w:rsid w:val="002F1954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1192"/>
    <w:rsid w:val="003015AA"/>
    <w:rsid w:val="003018F5"/>
    <w:rsid w:val="00301BC8"/>
    <w:rsid w:val="003024AF"/>
    <w:rsid w:val="003025D2"/>
    <w:rsid w:val="0030270A"/>
    <w:rsid w:val="00302AF8"/>
    <w:rsid w:val="00303C8B"/>
    <w:rsid w:val="0030450F"/>
    <w:rsid w:val="003050B7"/>
    <w:rsid w:val="00305806"/>
    <w:rsid w:val="0030586B"/>
    <w:rsid w:val="003058F2"/>
    <w:rsid w:val="00306456"/>
    <w:rsid w:val="00307D74"/>
    <w:rsid w:val="0031043B"/>
    <w:rsid w:val="003113A4"/>
    <w:rsid w:val="003117E0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95C"/>
    <w:rsid w:val="00317AE9"/>
    <w:rsid w:val="00317B06"/>
    <w:rsid w:val="00317EE2"/>
    <w:rsid w:val="00320242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B68"/>
    <w:rsid w:val="00325DA2"/>
    <w:rsid w:val="00325DC6"/>
    <w:rsid w:val="00325E8C"/>
    <w:rsid w:val="00325FF4"/>
    <w:rsid w:val="00326CF5"/>
    <w:rsid w:val="00326EAB"/>
    <w:rsid w:val="00326F38"/>
    <w:rsid w:val="00326F4E"/>
    <w:rsid w:val="0032719E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045"/>
    <w:rsid w:val="0033146E"/>
    <w:rsid w:val="003315D3"/>
    <w:rsid w:val="00331826"/>
    <w:rsid w:val="00331AE9"/>
    <w:rsid w:val="00331C04"/>
    <w:rsid w:val="00332206"/>
    <w:rsid w:val="0033288C"/>
    <w:rsid w:val="003328A3"/>
    <w:rsid w:val="00332C53"/>
    <w:rsid w:val="0033308A"/>
    <w:rsid w:val="00333448"/>
    <w:rsid w:val="003339A0"/>
    <w:rsid w:val="0033455F"/>
    <w:rsid w:val="003349A4"/>
    <w:rsid w:val="00334CB7"/>
    <w:rsid w:val="00334CC5"/>
    <w:rsid w:val="00334D6C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5BB"/>
    <w:rsid w:val="00337A48"/>
    <w:rsid w:val="00337B77"/>
    <w:rsid w:val="00337B85"/>
    <w:rsid w:val="003402BA"/>
    <w:rsid w:val="00340320"/>
    <w:rsid w:val="00340499"/>
    <w:rsid w:val="003417F8"/>
    <w:rsid w:val="0034193E"/>
    <w:rsid w:val="0034223E"/>
    <w:rsid w:val="003429BE"/>
    <w:rsid w:val="00343AA7"/>
    <w:rsid w:val="0034429E"/>
    <w:rsid w:val="003442AC"/>
    <w:rsid w:val="00344381"/>
    <w:rsid w:val="003449EA"/>
    <w:rsid w:val="00344FD5"/>
    <w:rsid w:val="00345941"/>
    <w:rsid w:val="00345B2B"/>
    <w:rsid w:val="00345C75"/>
    <w:rsid w:val="00345EB5"/>
    <w:rsid w:val="003462CA"/>
    <w:rsid w:val="0034680B"/>
    <w:rsid w:val="003469BF"/>
    <w:rsid w:val="00346AC8"/>
    <w:rsid w:val="00346BEF"/>
    <w:rsid w:val="00347098"/>
    <w:rsid w:val="003473AD"/>
    <w:rsid w:val="003476CC"/>
    <w:rsid w:val="00347A9A"/>
    <w:rsid w:val="00347BFB"/>
    <w:rsid w:val="003501C0"/>
    <w:rsid w:val="00350648"/>
    <w:rsid w:val="003507E7"/>
    <w:rsid w:val="00350860"/>
    <w:rsid w:val="00350C07"/>
    <w:rsid w:val="00351088"/>
    <w:rsid w:val="003511FB"/>
    <w:rsid w:val="00351603"/>
    <w:rsid w:val="00351C6B"/>
    <w:rsid w:val="0035244A"/>
    <w:rsid w:val="003524E5"/>
    <w:rsid w:val="0035259E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E88"/>
    <w:rsid w:val="00354FDB"/>
    <w:rsid w:val="0035537A"/>
    <w:rsid w:val="0035589D"/>
    <w:rsid w:val="00355BDB"/>
    <w:rsid w:val="0035612A"/>
    <w:rsid w:val="003564FA"/>
    <w:rsid w:val="0035688B"/>
    <w:rsid w:val="00356E66"/>
    <w:rsid w:val="00356F84"/>
    <w:rsid w:val="00357B7C"/>
    <w:rsid w:val="003604FD"/>
    <w:rsid w:val="00360E12"/>
    <w:rsid w:val="00360F05"/>
    <w:rsid w:val="003614A9"/>
    <w:rsid w:val="00361886"/>
    <w:rsid w:val="003619C1"/>
    <w:rsid w:val="00361A2B"/>
    <w:rsid w:val="0036236F"/>
    <w:rsid w:val="00362758"/>
    <w:rsid w:val="00362D18"/>
    <w:rsid w:val="00362D3A"/>
    <w:rsid w:val="00362D82"/>
    <w:rsid w:val="00363A79"/>
    <w:rsid w:val="00363AA4"/>
    <w:rsid w:val="00363B5A"/>
    <w:rsid w:val="00363F02"/>
    <w:rsid w:val="00364368"/>
    <w:rsid w:val="003646E3"/>
    <w:rsid w:val="003647D3"/>
    <w:rsid w:val="003649B4"/>
    <w:rsid w:val="00364E65"/>
    <w:rsid w:val="00365138"/>
    <w:rsid w:val="00365356"/>
    <w:rsid w:val="0036599C"/>
    <w:rsid w:val="00365BBB"/>
    <w:rsid w:val="00365DCD"/>
    <w:rsid w:val="00366279"/>
    <w:rsid w:val="003663AE"/>
    <w:rsid w:val="00366408"/>
    <w:rsid w:val="00366AE4"/>
    <w:rsid w:val="00366DD7"/>
    <w:rsid w:val="00367131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1271"/>
    <w:rsid w:val="00371CFE"/>
    <w:rsid w:val="00371D5A"/>
    <w:rsid w:val="003727D7"/>
    <w:rsid w:val="00372ED8"/>
    <w:rsid w:val="0037373A"/>
    <w:rsid w:val="0037469E"/>
    <w:rsid w:val="00374987"/>
    <w:rsid w:val="00374B13"/>
    <w:rsid w:val="003755AB"/>
    <w:rsid w:val="00375935"/>
    <w:rsid w:val="00375C05"/>
    <w:rsid w:val="00375F46"/>
    <w:rsid w:val="003769D6"/>
    <w:rsid w:val="003769E6"/>
    <w:rsid w:val="00376CA2"/>
    <w:rsid w:val="00377037"/>
    <w:rsid w:val="00377051"/>
    <w:rsid w:val="00377356"/>
    <w:rsid w:val="00377947"/>
    <w:rsid w:val="00377A57"/>
    <w:rsid w:val="00377D0C"/>
    <w:rsid w:val="003801C0"/>
    <w:rsid w:val="00380260"/>
    <w:rsid w:val="0038059A"/>
    <w:rsid w:val="00380A27"/>
    <w:rsid w:val="00380A7E"/>
    <w:rsid w:val="00380B3B"/>
    <w:rsid w:val="00380D1E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AC8"/>
    <w:rsid w:val="00383CB5"/>
    <w:rsid w:val="00383D30"/>
    <w:rsid w:val="00383D6F"/>
    <w:rsid w:val="00383DE2"/>
    <w:rsid w:val="00383E3F"/>
    <w:rsid w:val="00383ECA"/>
    <w:rsid w:val="003850B9"/>
    <w:rsid w:val="0038526F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72"/>
    <w:rsid w:val="00387F0D"/>
    <w:rsid w:val="0039020E"/>
    <w:rsid w:val="003904BF"/>
    <w:rsid w:val="00390EE7"/>
    <w:rsid w:val="00390FF8"/>
    <w:rsid w:val="00391564"/>
    <w:rsid w:val="00392659"/>
    <w:rsid w:val="00392A4F"/>
    <w:rsid w:val="00392B34"/>
    <w:rsid w:val="00392B4F"/>
    <w:rsid w:val="00392BA0"/>
    <w:rsid w:val="003930AE"/>
    <w:rsid w:val="00393535"/>
    <w:rsid w:val="00393581"/>
    <w:rsid w:val="00393F07"/>
    <w:rsid w:val="00394802"/>
    <w:rsid w:val="00394E24"/>
    <w:rsid w:val="00395359"/>
    <w:rsid w:val="0039562A"/>
    <w:rsid w:val="0039573D"/>
    <w:rsid w:val="003959A2"/>
    <w:rsid w:val="003959DA"/>
    <w:rsid w:val="00395CC6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E3B"/>
    <w:rsid w:val="003A4053"/>
    <w:rsid w:val="003A44E1"/>
    <w:rsid w:val="003A49DF"/>
    <w:rsid w:val="003A4B69"/>
    <w:rsid w:val="003A4F6A"/>
    <w:rsid w:val="003A510C"/>
    <w:rsid w:val="003A516B"/>
    <w:rsid w:val="003A51CA"/>
    <w:rsid w:val="003A5AD8"/>
    <w:rsid w:val="003A5D32"/>
    <w:rsid w:val="003A6630"/>
    <w:rsid w:val="003A66B3"/>
    <w:rsid w:val="003A6A8F"/>
    <w:rsid w:val="003A7039"/>
    <w:rsid w:val="003A7306"/>
    <w:rsid w:val="003A781B"/>
    <w:rsid w:val="003A78BA"/>
    <w:rsid w:val="003A7B88"/>
    <w:rsid w:val="003B0315"/>
    <w:rsid w:val="003B038A"/>
    <w:rsid w:val="003B0535"/>
    <w:rsid w:val="003B0597"/>
    <w:rsid w:val="003B059B"/>
    <w:rsid w:val="003B1644"/>
    <w:rsid w:val="003B1657"/>
    <w:rsid w:val="003B1672"/>
    <w:rsid w:val="003B1863"/>
    <w:rsid w:val="003B1EC1"/>
    <w:rsid w:val="003B2427"/>
    <w:rsid w:val="003B277E"/>
    <w:rsid w:val="003B27FC"/>
    <w:rsid w:val="003B2886"/>
    <w:rsid w:val="003B2BD7"/>
    <w:rsid w:val="003B2CB5"/>
    <w:rsid w:val="003B31F0"/>
    <w:rsid w:val="003B343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7120"/>
    <w:rsid w:val="003B74CD"/>
    <w:rsid w:val="003B7D87"/>
    <w:rsid w:val="003C0E3D"/>
    <w:rsid w:val="003C1071"/>
    <w:rsid w:val="003C1228"/>
    <w:rsid w:val="003C1C12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8A7"/>
    <w:rsid w:val="003C3BB8"/>
    <w:rsid w:val="003C3C8E"/>
    <w:rsid w:val="003C401B"/>
    <w:rsid w:val="003C409D"/>
    <w:rsid w:val="003C4E52"/>
    <w:rsid w:val="003C4EAC"/>
    <w:rsid w:val="003C4FC1"/>
    <w:rsid w:val="003C53B4"/>
    <w:rsid w:val="003C5584"/>
    <w:rsid w:val="003C568C"/>
    <w:rsid w:val="003C5ACF"/>
    <w:rsid w:val="003C5FF6"/>
    <w:rsid w:val="003C633F"/>
    <w:rsid w:val="003C6361"/>
    <w:rsid w:val="003C63C7"/>
    <w:rsid w:val="003C6476"/>
    <w:rsid w:val="003C6742"/>
    <w:rsid w:val="003C6A32"/>
    <w:rsid w:val="003C6D5B"/>
    <w:rsid w:val="003C71E2"/>
    <w:rsid w:val="003C7241"/>
    <w:rsid w:val="003C75E9"/>
    <w:rsid w:val="003C7D49"/>
    <w:rsid w:val="003D03C7"/>
    <w:rsid w:val="003D07C2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3614"/>
    <w:rsid w:val="003D37F3"/>
    <w:rsid w:val="003D38F0"/>
    <w:rsid w:val="003D3F67"/>
    <w:rsid w:val="003D4B95"/>
    <w:rsid w:val="003D4DF3"/>
    <w:rsid w:val="003D5221"/>
    <w:rsid w:val="003D53A6"/>
    <w:rsid w:val="003D566A"/>
    <w:rsid w:val="003D5828"/>
    <w:rsid w:val="003D6ACE"/>
    <w:rsid w:val="003D6BF6"/>
    <w:rsid w:val="003D6D04"/>
    <w:rsid w:val="003D6EE7"/>
    <w:rsid w:val="003D741F"/>
    <w:rsid w:val="003D778A"/>
    <w:rsid w:val="003D7A53"/>
    <w:rsid w:val="003D7CB8"/>
    <w:rsid w:val="003E01D1"/>
    <w:rsid w:val="003E0301"/>
    <w:rsid w:val="003E04C6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F3A"/>
    <w:rsid w:val="003E3591"/>
    <w:rsid w:val="003E3662"/>
    <w:rsid w:val="003E3810"/>
    <w:rsid w:val="003E3F88"/>
    <w:rsid w:val="003E429E"/>
    <w:rsid w:val="003E4952"/>
    <w:rsid w:val="003E4967"/>
    <w:rsid w:val="003E4D91"/>
    <w:rsid w:val="003E51F7"/>
    <w:rsid w:val="003E53ED"/>
    <w:rsid w:val="003E5585"/>
    <w:rsid w:val="003E55DE"/>
    <w:rsid w:val="003E55EC"/>
    <w:rsid w:val="003E5CAC"/>
    <w:rsid w:val="003E5CF4"/>
    <w:rsid w:val="003E5D42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CD7"/>
    <w:rsid w:val="003F1D0D"/>
    <w:rsid w:val="003F2A44"/>
    <w:rsid w:val="003F2AA4"/>
    <w:rsid w:val="003F2B54"/>
    <w:rsid w:val="003F2B6B"/>
    <w:rsid w:val="003F2C37"/>
    <w:rsid w:val="003F2EEB"/>
    <w:rsid w:val="003F2F41"/>
    <w:rsid w:val="003F3196"/>
    <w:rsid w:val="003F3233"/>
    <w:rsid w:val="003F33D7"/>
    <w:rsid w:val="003F3E4E"/>
    <w:rsid w:val="003F40E2"/>
    <w:rsid w:val="003F45EA"/>
    <w:rsid w:val="003F46EA"/>
    <w:rsid w:val="003F4A96"/>
    <w:rsid w:val="003F4DAC"/>
    <w:rsid w:val="003F4EC1"/>
    <w:rsid w:val="003F5420"/>
    <w:rsid w:val="003F546B"/>
    <w:rsid w:val="003F5619"/>
    <w:rsid w:val="003F5819"/>
    <w:rsid w:val="003F5A7B"/>
    <w:rsid w:val="003F5BC7"/>
    <w:rsid w:val="003F5C2B"/>
    <w:rsid w:val="003F5E22"/>
    <w:rsid w:val="003F6576"/>
    <w:rsid w:val="003F68C9"/>
    <w:rsid w:val="003F6F44"/>
    <w:rsid w:val="003F7319"/>
    <w:rsid w:val="003F752D"/>
    <w:rsid w:val="003F76C6"/>
    <w:rsid w:val="003F79FB"/>
    <w:rsid w:val="003F7F57"/>
    <w:rsid w:val="00400492"/>
    <w:rsid w:val="0040081B"/>
    <w:rsid w:val="004008B7"/>
    <w:rsid w:val="00401266"/>
    <w:rsid w:val="004012DE"/>
    <w:rsid w:val="00401393"/>
    <w:rsid w:val="004017F5"/>
    <w:rsid w:val="0040185B"/>
    <w:rsid w:val="00401C4C"/>
    <w:rsid w:val="00401DA9"/>
    <w:rsid w:val="0040272A"/>
    <w:rsid w:val="00402A03"/>
    <w:rsid w:val="00402BB1"/>
    <w:rsid w:val="00402CCF"/>
    <w:rsid w:val="00403891"/>
    <w:rsid w:val="00403C59"/>
    <w:rsid w:val="0040430A"/>
    <w:rsid w:val="00404CC1"/>
    <w:rsid w:val="004054AC"/>
    <w:rsid w:val="00405D3C"/>
    <w:rsid w:val="0040621C"/>
    <w:rsid w:val="00406646"/>
    <w:rsid w:val="0040673C"/>
    <w:rsid w:val="00406795"/>
    <w:rsid w:val="004068CA"/>
    <w:rsid w:val="004072A5"/>
    <w:rsid w:val="004078FD"/>
    <w:rsid w:val="00407A2E"/>
    <w:rsid w:val="00410040"/>
    <w:rsid w:val="00410758"/>
    <w:rsid w:val="004109CD"/>
    <w:rsid w:val="00410A70"/>
    <w:rsid w:val="00410CAD"/>
    <w:rsid w:val="00411C4A"/>
    <w:rsid w:val="00412000"/>
    <w:rsid w:val="00412AF3"/>
    <w:rsid w:val="00412DB1"/>
    <w:rsid w:val="00413041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E"/>
    <w:rsid w:val="00415044"/>
    <w:rsid w:val="0041578D"/>
    <w:rsid w:val="004157B6"/>
    <w:rsid w:val="00415962"/>
    <w:rsid w:val="00415BD0"/>
    <w:rsid w:val="00415CF8"/>
    <w:rsid w:val="00415EA8"/>
    <w:rsid w:val="00415EF9"/>
    <w:rsid w:val="004165C3"/>
    <w:rsid w:val="00417002"/>
    <w:rsid w:val="00417172"/>
    <w:rsid w:val="004177C0"/>
    <w:rsid w:val="00417AA4"/>
    <w:rsid w:val="00417AAE"/>
    <w:rsid w:val="00417C95"/>
    <w:rsid w:val="00417D12"/>
    <w:rsid w:val="00417D8B"/>
    <w:rsid w:val="00417E6A"/>
    <w:rsid w:val="00417F78"/>
    <w:rsid w:val="00417F9E"/>
    <w:rsid w:val="004201D3"/>
    <w:rsid w:val="004201FB"/>
    <w:rsid w:val="004201FF"/>
    <w:rsid w:val="00420E88"/>
    <w:rsid w:val="00420F34"/>
    <w:rsid w:val="00421B1B"/>
    <w:rsid w:val="0042256A"/>
    <w:rsid w:val="00422DC6"/>
    <w:rsid w:val="00422FF1"/>
    <w:rsid w:val="00422FFE"/>
    <w:rsid w:val="004230AC"/>
    <w:rsid w:val="0042311B"/>
    <w:rsid w:val="00424395"/>
    <w:rsid w:val="00424421"/>
    <w:rsid w:val="0042462A"/>
    <w:rsid w:val="00424FFF"/>
    <w:rsid w:val="0042556A"/>
    <w:rsid w:val="00425B32"/>
    <w:rsid w:val="00425C6F"/>
    <w:rsid w:val="00426581"/>
    <w:rsid w:val="004266A7"/>
    <w:rsid w:val="004266D2"/>
    <w:rsid w:val="0042682B"/>
    <w:rsid w:val="00426CC0"/>
    <w:rsid w:val="0042717F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B85"/>
    <w:rsid w:val="00434CCD"/>
    <w:rsid w:val="00434FDD"/>
    <w:rsid w:val="00435A31"/>
    <w:rsid w:val="00435CF3"/>
    <w:rsid w:val="00436C58"/>
    <w:rsid w:val="00436EDB"/>
    <w:rsid w:val="00436F3A"/>
    <w:rsid w:val="00437283"/>
    <w:rsid w:val="00437A1A"/>
    <w:rsid w:val="00437B57"/>
    <w:rsid w:val="00437B7B"/>
    <w:rsid w:val="00437FA6"/>
    <w:rsid w:val="0044058A"/>
    <w:rsid w:val="00440827"/>
    <w:rsid w:val="00440B66"/>
    <w:rsid w:val="00440BA2"/>
    <w:rsid w:val="00440F9E"/>
    <w:rsid w:val="00441016"/>
    <w:rsid w:val="0044141E"/>
    <w:rsid w:val="00441D8D"/>
    <w:rsid w:val="0044205D"/>
    <w:rsid w:val="004421B3"/>
    <w:rsid w:val="00442661"/>
    <w:rsid w:val="00442675"/>
    <w:rsid w:val="00442EE3"/>
    <w:rsid w:val="004430A9"/>
    <w:rsid w:val="004434F7"/>
    <w:rsid w:val="00443558"/>
    <w:rsid w:val="00443792"/>
    <w:rsid w:val="00443A3A"/>
    <w:rsid w:val="00443DAE"/>
    <w:rsid w:val="00444594"/>
    <w:rsid w:val="004449DC"/>
    <w:rsid w:val="00444CB0"/>
    <w:rsid w:val="00445007"/>
    <w:rsid w:val="00445118"/>
    <w:rsid w:val="00445758"/>
    <w:rsid w:val="004457AD"/>
    <w:rsid w:val="00445992"/>
    <w:rsid w:val="00445C9C"/>
    <w:rsid w:val="00445D64"/>
    <w:rsid w:val="00446970"/>
    <w:rsid w:val="00446ADC"/>
    <w:rsid w:val="00446CEA"/>
    <w:rsid w:val="00446FA2"/>
    <w:rsid w:val="0044749F"/>
    <w:rsid w:val="004478E4"/>
    <w:rsid w:val="00447CF9"/>
    <w:rsid w:val="004501A0"/>
    <w:rsid w:val="00451591"/>
    <w:rsid w:val="004518C7"/>
    <w:rsid w:val="004518CD"/>
    <w:rsid w:val="00451A6C"/>
    <w:rsid w:val="00451BAE"/>
    <w:rsid w:val="00452AA5"/>
    <w:rsid w:val="00452AF8"/>
    <w:rsid w:val="00452B74"/>
    <w:rsid w:val="00453253"/>
    <w:rsid w:val="0045326B"/>
    <w:rsid w:val="00453425"/>
    <w:rsid w:val="0045369C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DA3"/>
    <w:rsid w:val="0045776E"/>
    <w:rsid w:val="00457D02"/>
    <w:rsid w:val="00457E34"/>
    <w:rsid w:val="00457EE9"/>
    <w:rsid w:val="00457F23"/>
    <w:rsid w:val="004603AA"/>
    <w:rsid w:val="004612D9"/>
    <w:rsid w:val="00461492"/>
    <w:rsid w:val="004615E0"/>
    <w:rsid w:val="00462373"/>
    <w:rsid w:val="00462E1E"/>
    <w:rsid w:val="0046343C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4C2"/>
    <w:rsid w:val="00467F4F"/>
    <w:rsid w:val="00470772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6DA4"/>
    <w:rsid w:val="00477B1F"/>
    <w:rsid w:val="00477B3D"/>
    <w:rsid w:val="00477C8D"/>
    <w:rsid w:val="00477D88"/>
    <w:rsid w:val="00477E8F"/>
    <w:rsid w:val="00477E95"/>
    <w:rsid w:val="004806D3"/>
    <w:rsid w:val="00480845"/>
    <w:rsid w:val="00480C94"/>
    <w:rsid w:val="00480F7F"/>
    <w:rsid w:val="00480FCA"/>
    <w:rsid w:val="00481458"/>
    <w:rsid w:val="00481C34"/>
    <w:rsid w:val="00481D67"/>
    <w:rsid w:val="00481F3B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4126"/>
    <w:rsid w:val="00484181"/>
    <w:rsid w:val="00484476"/>
    <w:rsid w:val="00484920"/>
    <w:rsid w:val="00484E6E"/>
    <w:rsid w:val="0048544C"/>
    <w:rsid w:val="00485B95"/>
    <w:rsid w:val="00485D2C"/>
    <w:rsid w:val="00485E3F"/>
    <w:rsid w:val="00486679"/>
    <w:rsid w:val="0048678A"/>
    <w:rsid w:val="00486CF2"/>
    <w:rsid w:val="00487132"/>
    <w:rsid w:val="0048728B"/>
    <w:rsid w:val="004873AD"/>
    <w:rsid w:val="004874B9"/>
    <w:rsid w:val="0048794C"/>
    <w:rsid w:val="00487E59"/>
    <w:rsid w:val="00490278"/>
    <w:rsid w:val="0049034C"/>
    <w:rsid w:val="00490393"/>
    <w:rsid w:val="00490765"/>
    <w:rsid w:val="00490E45"/>
    <w:rsid w:val="00491066"/>
    <w:rsid w:val="0049123E"/>
    <w:rsid w:val="0049130F"/>
    <w:rsid w:val="00491446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6A9"/>
    <w:rsid w:val="0049494D"/>
    <w:rsid w:val="00495361"/>
    <w:rsid w:val="00495644"/>
    <w:rsid w:val="00495EE3"/>
    <w:rsid w:val="0049639D"/>
    <w:rsid w:val="0049664F"/>
    <w:rsid w:val="00496977"/>
    <w:rsid w:val="00496AEB"/>
    <w:rsid w:val="0049721C"/>
    <w:rsid w:val="00497445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199E"/>
    <w:rsid w:val="004A27BF"/>
    <w:rsid w:val="004A31C8"/>
    <w:rsid w:val="004A32EE"/>
    <w:rsid w:val="004A3691"/>
    <w:rsid w:val="004A37B3"/>
    <w:rsid w:val="004A39AE"/>
    <w:rsid w:val="004A3A54"/>
    <w:rsid w:val="004A480D"/>
    <w:rsid w:val="004A4C0C"/>
    <w:rsid w:val="004A4C4A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E1E"/>
    <w:rsid w:val="004A73F7"/>
    <w:rsid w:val="004A78C9"/>
    <w:rsid w:val="004B0250"/>
    <w:rsid w:val="004B0755"/>
    <w:rsid w:val="004B11D1"/>
    <w:rsid w:val="004B1520"/>
    <w:rsid w:val="004B1BE9"/>
    <w:rsid w:val="004B1C0B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CF"/>
    <w:rsid w:val="004B411A"/>
    <w:rsid w:val="004B42A9"/>
    <w:rsid w:val="004B4C61"/>
    <w:rsid w:val="004B544C"/>
    <w:rsid w:val="004B5513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8FE"/>
    <w:rsid w:val="004B7923"/>
    <w:rsid w:val="004C003B"/>
    <w:rsid w:val="004C08E0"/>
    <w:rsid w:val="004C0AEC"/>
    <w:rsid w:val="004C0F42"/>
    <w:rsid w:val="004C12BD"/>
    <w:rsid w:val="004C166D"/>
    <w:rsid w:val="004C1C75"/>
    <w:rsid w:val="004C20B6"/>
    <w:rsid w:val="004C2340"/>
    <w:rsid w:val="004C2B95"/>
    <w:rsid w:val="004C2CE0"/>
    <w:rsid w:val="004C34FF"/>
    <w:rsid w:val="004C35C5"/>
    <w:rsid w:val="004C366C"/>
    <w:rsid w:val="004C492C"/>
    <w:rsid w:val="004C4C4A"/>
    <w:rsid w:val="004C5132"/>
    <w:rsid w:val="004C53EC"/>
    <w:rsid w:val="004C5796"/>
    <w:rsid w:val="004C595B"/>
    <w:rsid w:val="004C5977"/>
    <w:rsid w:val="004C5B74"/>
    <w:rsid w:val="004C5FE4"/>
    <w:rsid w:val="004C6540"/>
    <w:rsid w:val="004C65B7"/>
    <w:rsid w:val="004C6BB9"/>
    <w:rsid w:val="004C6D87"/>
    <w:rsid w:val="004C7AA8"/>
    <w:rsid w:val="004D014D"/>
    <w:rsid w:val="004D0BBB"/>
    <w:rsid w:val="004D0C5E"/>
    <w:rsid w:val="004D1273"/>
    <w:rsid w:val="004D128F"/>
    <w:rsid w:val="004D1315"/>
    <w:rsid w:val="004D1943"/>
    <w:rsid w:val="004D1B39"/>
    <w:rsid w:val="004D23AA"/>
    <w:rsid w:val="004D23C7"/>
    <w:rsid w:val="004D248B"/>
    <w:rsid w:val="004D257E"/>
    <w:rsid w:val="004D25B9"/>
    <w:rsid w:val="004D2844"/>
    <w:rsid w:val="004D2B7F"/>
    <w:rsid w:val="004D2BFD"/>
    <w:rsid w:val="004D2DB5"/>
    <w:rsid w:val="004D3311"/>
    <w:rsid w:val="004D4151"/>
    <w:rsid w:val="004D5444"/>
    <w:rsid w:val="004D6149"/>
    <w:rsid w:val="004D6C88"/>
    <w:rsid w:val="004D6F84"/>
    <w:rsid w:val="004D7E9E"/>
    <w:rsid w:val="004E04DD"/>
    <w:rsid w:val="004E090E"/>
    <w:rsid w:val="004E0A11"/>
    <w:rsid w:val="004E0E99"/>
    <w:rsid w:val="004E1198"/>
    <w:rsid w:val="004E1B00"/>
    <w:rsid w:val="004E1CB7"/>
    <w:rsid w:val="004E1D33"/>
    <w:rsid w:val="004E1E7A"/>
    <w:rsid w:val="004E22F5"/>
    <w:rsid w:val="004E2736"/>
    <w:rsid w:val="004E334F"/>
    <w:rsid w:val="004E35C8"/>
    <w:rsid w:val="004E3827"/>
    <w:rsid w:val="004E3EA9"/>
    <w:rsid w:val="004E3EC1"/>
    <w:rsid w:val="004E456C"/>
    <w:rsid w:val="004E496C"/>
    <w:rsid w:val="004E4B3E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A0C"/>
    <w:rsid w:val="004F1C5C"/>
    <w:rsid w:val="004F24A8"/>
    <w:rsid w:val="004F2B28"/>
    <w:rsid w:val="004F3897"/>
    <w:rsid w:val="004F3BC5"/>
    <w:rsid w:val="004F40E9"/>
    <w:rsid w:val="004F41D1"/>
    <w:rsid w:val="004F461D"/>
    <w:rsid w:val="004F4866"/>
    <w:rsid w:val="004F498A"/>
    <w:rsid w:val="004F4DC2"/>
    <w:rsid w:val="004F4DC4"/>
    <w:rsid w:val="004F4E60"/>
    <w:rsid w:val="004F522C"/>
    <w:rsid w:val="004F5772"/>
    <w:rsid w:val="004F5E3A"/>
    <w:rsid w:val="004F6223"/>
    <w:rsid w:val="004F693E"/>
    <w:rsid w:val="004F6B55"/>
    <w:rsid w:val="004F6CF6"/>
    <w:rsid w:val="00500038"/>
    <w:rsid w:val="00500AFB"/>
    <w:rsid w:val="00500C89"/>
    <w:rsid w:val="00500D4C"/>
    <w:rsid w:val="0050118A"/>
    <w:rsid w:val="00501477"/>
    <w:rsid w:val="0050182A"/>
    <w:rsid w:val="00501C6B"/>
    <w:rsid w:val="00502153"/>
    <w:rsid w:val="00502409"/>
    <w:rsid w:val="005028F2"/>
    <w:rsid w:val="00502D3A"/>
    <w:rsid w:val="0050380D"/>
    <w:rsid w:val="00503BAF"/>
    <w:rsid w:val="0050412A"/>
    <w:rsid w:val="005044E4"/>
    <w:rsid w:val="00504605"/>
    <w:rsid w:val="005046D9"/>
    <w:rsid w:val="00504802"/>
    <w:rsid w:val="005049DC"/>
    <w:rsid w:val="00504B0C"/>
    <w:rsid w:val="00505891"/>
    <w:rsid w:val="0050604B"/>
    <w:rsid w:val="005061BA"/>
    <w:rsid w:val="005068EF"/>
    <w:rsid w:val="00506A09"/>
    <w:rsid w:val="00506F77"/>
    <w:rsid w:val="005073FA"/>
    <w:rsid w:val="005079FF"/>
    <w:rsid w:val="00507B1B"/>
    <w:rsid w:val="00510278"/>
    <w:rsid w:val="00510448"/>
    <w:rsid w:val="00510A7B"/>
    <w:rsid w:val="00510B9D"/>
    <w:rsid w:val="00510EDD"/>
    <w:rsid w:val="005113DE"/>
    <w:rsid w:val="00511465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405A"/>
    <w:rsid w:val="00514154"/>
    <w:rsid w:val="00514313"/>
    <w:rsid w:val="0051447D"/>
    <w:rsid w:val="00514561"/>
    <w:rsid w:val="00515932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8"/>
    <w:rsid w:val="005230AF"/>
    <w:rsid w:val="005236E3"/>
    <w:rsid w:val="00523860"/>
    <w:rsid w:val="0052396C"/>
    <w:rsid w:val="00523A8A"/>
    <w:rsid w:val="005244CF"/>
    <w:rsid w:val="00524690"/>
    <w:rsid w:val="0052472B"/>
    <w:rsid w:val="00524786"/>
    <w:rsid w:val="005248BE"/>
    <w:rsid w:val="005249F9"/>
    <w:rsid w:val="00524A8A"/>
    <w:rsid w:val="00524DC9"/>
    <w:rsid w:val="00524F10"/>
    <w:rsid w:val="0052605D"/>
    <w:rsid w:val="00526238"/>
    <w:rsid w:val="00526D61"/>
    <w:rsid w:val="0052733B"/>
    <w:rsid w:val="005277B0"/>
    <w:rsid w:val="00527B8A"/>
    <w:rsid w:val="0053036B"/>
    <w:rsid w:val="0053063D"/>
    <w:rsid w:val="005307B4"/>
    <w:rsid w:val="00530A0C"/>
    <w:rsid w:val="00530DD5"/>
    <w:rsid w:val="00532129"/>
    <w:rsid w:val="00532810"/>
    <w:rsid w:val="00532916"/>
    <w:rsid w:val="00532A25"/>
    <w:rsid w:val="00533007"/>
    <w:rsid w:val="0053301E"/>
    <w:rsid w:val="0053306F"/>
    <w:rsid w:val="00533174"/>
    <w:rsid w:val="00533F8D"/>
    <w:rsid w:val="00534386"/>
    <w:rsid w:val="00534DE7"/>
    <w:rsid w:val="00534F12"/>
    <w:rsid w:val="0053502F"/>
    <w:rsid w:val="00535449"/>
    <w:rsid w:val="00535777"/>
    <w:rsid w:val="0053583F"/>
    <w:rsid w:val="005358BC"/>
    <w:rsid w:val="005362A0"/>
    <w:rsid w:val="005372D7"/>
    <w:rsid w:val="005374AB"/>
    <w:rsid w:val="00540354"/>
    <w:rsid w:val="0054060E"/>
    <w:rsid w:val="00540D35"/>
    <w:rsid w:val="00540F47"/>
    <w:rsid w:val="00541025"/>
    <w:rsid w:val="005415F2"/>
    <w:rsid w:val="0054184E"/>
    <w:rsid w:val="00541A5B"/>
    <w:rsid w:val="00541F55"/>
    <w:rsid w:val="005427AD"/>
    <w:rsid w:val="00542AD5"/>
    <w:rsid w:val="00542E17"/>
    <w:rsid w:val="0054394B"/>
    <w:rsid w:val="005440CE"/>
    <w:rsid w:val="005444B9"/>
    <w:rsid w:val="00544CBD"/>
    <w:rsid w:val="0054500C"/>
    <w:rsid w:val="00545577"/>
    <w:rsid w:val="00545D19"/>
    <w:rsid w:val="00546659"/>
    <w:rsid w:val="00546936"/>
    <w:rsid w:val="00546D2E"/>
    <w:rsid w:val="00546FBC"/>
    <w:rsid w:val="00547137"/>
    <w:rsid w:val="00547951"/>
    <w:rsid w:val="00547BA6"/>
    <w:rsid w:val="00547FB2"/>
    <w:rsid w:val="005501D7"/>
    <w:rsid w:val="00550472"/>
    <w:rsid w:val="005509D9"/>
    <w:rsid w:val="00550BCF"/>
    <w:rsid w:val="00550D06"/>
    <w:rsid w:val="00550EFD"/>
    <w:rsid w:val="00551277"/>
    <w:rsid w:val="00551287"/>
    <w:rsid w:val="00551590"/>
    <w:rsid w:val="00551AFB"/>
    <w:rsid w:val="00552AF4"/>
    <w:rsid w:val="00552B34"/>
    <w:rsid w:val="00552BA0"/>
    <w:rsid w:val="00552C31"/>
    <w:rsid w:val="00553138"/>
    <w:rsid w:val="005539CB"/>
    <w:rsid w:val="00553E7E"/>
    <w:rsid w:val="0055414E"/>
    <w:rsid w:val="00554352"/>
    <w:rsid w:val="00554433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25FF"/>
    <w:rsid w:val="00562CEF"/>
    <w:rsid w:val="00563026"/>
    <w:rsid w:val="0056310E"/>
    <w:rsid w:val="00563178"/>
    <w:rsid w:val="00563D91"/>
    <w:rsid w:val="00564C8F"/>
    <w:rsid w:val="00565B2E"/>
    <w:rsid w:val="005660F4"/>
    <w:rsid w:val="005662A2"/>
    <w:rsid w:val="00566302"/>
    <w:rsid w:val="005666AC"/>
    <w:rsid w:val="00566C1B"/>
    <w:rsid w:val="00566E6D"/>
    <w:rsid w:val="00566EB5"/>
    <w:rsid w:val="00566EF6"/>
    <w:rsid w:val="00566FFC"/>
    <w:rsid w:val="00567F47"/>
    <w:rsid w:val="00570360"/>
    <w:rsid w:val="005704BD"/>
    <w:rsid w:val="00570737"/>
    <w:rsid w:val="00570A1F"/>
    <w:rsid w:val="00570E32"/>
    <w:rsid w:val="005717B7"/>
    <w:rsid w:val="00571967"/>
    <w:rsid w:val="00571D6A"/>
    <w:rsid w:val="005728FE"/>
    <w:rsid w:val="00572E46"/>
    <w:rsid w:val="00573023"/>
    <w:rsid w:val="00573041"/>
    <w:rsid w:val="00573964"/>
    <w:rsid w:val="00573FC4"/>
    <w:rsid w:val="0057467B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822"/>
    <w:rsid w:val="005768AC"/>
    <w:rsid w:val="005768AD"/>
    <w:rsid w:val="00576FA5"/>
    <w:rsid w:val="00577095"/>
    <w:rsid w:val="005771E7"/>
    <w:rsid w:val="005773DA"/>
    <w:rsid w:val="005779BF"/>
    <w:rsid w:val="0058011E"/>
    <w:rsid w:val="00580147"/>
    <w:rsid w:val="00580420"/>
    <w:rsid w:val="00581092"/>
    <w:rsid w:val="00582B5E"/>
    <w:rsid w:val="00583160"/>
    <w:rsid w:val="005835E3"/>
    <w:rsid w:val="005838F9"/>
    <w:rsid w:val="00583962"/>
    <w:rsid w:val="0058428B"/>
    <w:rsid w:val="005845C4"/>
    <w:rsid w:val="00584F24"/>
    <w:rsid w:val="00584FF2"/>
    <w:rsid w:val="005854CB"/>
    <w:rsid w:val="005858F8"/>
    <w:rsid w:val="005859F6"/>
    <w:rsid w:val="00586703"/>
    <w:rsid w:val="005868B1"/>
    <w:rsid w:val="00586BBB"/>
    <w:rsid w:val="00586BC2"/>
    <w:rsid w:val="005877E8"/>
    <w:rsid w:val="00587871"/>
    <w:rsid w:val="00587B7C"/>
    <w:rsid w:val="00590041"/>
    <w:rsid w:val="0059017E"/>
    <w:rsid w:val="00590F11"/>
    <w:rsid w:val="0059118A"/>
    <w:rsid w:val="005914B7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FC0"/>
    <w:rsid w:val="00594504"/>
    <w:rsid w:val="0059466C"/>
    <w:rsid w:val="00594C8E"/>
    <w:rsid w:val="00594FBF"/>
    <w:rsid w:val="00595116"/>
    <w:rsid w:val="00595144"/>
    <w:rsid w:val="0059519F"/>
    <w:rsid w:val="005954A3"/>
    <w:rsid w:val="0059586F"/>
    <w:rsid w:val="005958C6"/>
    <w:rsid w:val="005961E2"/>
    <w:rsid w:val="00596757"/>
    <w:rsid w:val="00596A58"/>
    <w:rsid w:val="00596BCC"/>
    <w:rsid w:val="00597644"/>
    <w:rsid w:val="0059772E"/>
    <w:rsid w:val="00597AB7"/>
    <w:rsid w:val="00597B70"/>
    <w:rsid w:val="005A00E7"/>
    <w:rsid w:val="005A0691"/>
    <w:rsid w:val="005A0A87"/>
    <w:rsid w:val="005A0E9B"/>
    <w:rsid w:val="005A1007"/>
    <w:rsid w:val="005A104C"/>
    <w:rsid w:val="005A105A"/>
    <w:rsid w:val="005A160B"/>
    <w:rsid w:val="005A16B8"/>
    <w:rsid w:val="005A216E"/>
    <w:rsid w:val="005A23F5"/>
    <w:rsid w:val="005A266C"/>
    <w:rsid w:val="005A2798"/>
    <w:rsid w:val="005A2BF2"/>
    <w:rsid w:val="005A2E43"/>
    <w:rsid w:val="005A334B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703"/>
    <w:rsid w:val="005A6DF4"/>
    <w:rsid w:val="005A7456"/>
    <w:rsid w:val="005A7981"/>
    <w:rsid w:val="005A7BDA"/>
    <w:rsid w:val="005A7EFB"/>
    <w:rsid w:val="005B04B3"/>
    <w:rsid w:val="005B04CB"/>
    <w:rsid w:val="005B055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BAA"/>
    <w:rsid w:val="005B4049"/>
    <w:rsid w:val="005B40BD"/>
    <w:rsid w:val="005B48EA"/>
    <w:rsid w:val="005B4942"/>
    <w:rsid w:val="005B4CF3"/>
    <w:rsid w:val="005B4D26"/>
    <w:rsid w:val="005B4D61"/>
    <w:rsid w:val="005B4EE9"/>
    <w:rsid w:val="005B52AF"/>
    <w:rsid w:val="005B54E4"/>
    <w:rsid w:val="005B55F9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768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801"/>
    <w:rsid w:val="005C5A0A"/>
    <w:rsid w:val="005C5DB9"/>
    <w:rsid w:val="005C5F70"/>
    <w:rsid w:val="005C6867"/>
    <w:rsid w:val="005C715E"/>
    <w:rsid w:val="005C747B"/>
    <w:rsid w:val="005C7773"/>
    <w:rsid w:val="005C78FE"/>
    <w:rsid w:val="005C7A4C"/>
    <w:rsid w:val="005C7B42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FF"/>
    <w:rsid w:val="005D2053"/>
    <w:rsid w:val="005D2266"/>
    <w:rsid w:val="005D25B4"/>
    <w:rsid w:val="005D28C9"/>
    <w:rsid w:val="005D28F4"/>
    <w:rsid w:val="005D2A89"/>
    <w:rsid w:val="005D2D69"/>
    <w:rsid w:val="005D30F3"/>
    <w:rsid w:val="005D35CF"/>
    <w:rsid w:val="005D3692"/>
    <w:rsid w:val="005D3AE4"/>
    <w:rsid w:val="005D3DAA"/>
    <w:rsid w:val="005D4053"/>
    <w:rsid w:val="005D41A1"/>
    <w:rsid w:val="005D4315"/>
    <w:rsid w:val="005D4557"/>
    <w:rsid w:val="005D4D58"/>
    <w:rsid w:val="005D4EED"/>
    <w:rsid w:val="005D5912"/>
    <w:rsid w:val="005D59F0"/>
    <w:rsid w:val="005D629D"/>
    <w:rsid w:val="005D62EC"/>
    <w:rsid w:val="005D656A"/>
    <w:rsid w:val="005D72DC"/>
    <w:rsid w:val="005D72FA"/>
    <w:rsid w:val="005D77A0"/>
    <w:rsid w:val="005D7CFB"/>
    <w:rsid w:val="005D7D34"/>
    <w:rsid w:val="005D7E7E"/>
    <w:rsid w:val="005E0026"/>
    <w:rsid w:val="005E0165"/>
    <w:rsid w:val="005E0795"/>
    <w:rsid w:val="005E0918"/>
    <w:rsid w:val="005E1022"/>
    <w:rsid w:val="005E1161"/>
    <w:rsid w:val="005E1446"/>
    <w:rsid w:val="005E1535"/>
    <w:rsid w:val="005E1CE7"/>
    <w:rsid w:val="005E1FE3"/>
    <w:rsid w:val="005E2743"/>
    <w:rsid w:val="005E27C4"/>
    <w:rsid w:val="005E2B40"/>
    <w:rsid w:val="005E2E2E"/>
    <w:rsid w:val="005E35F9"/>
    <w:rsid w:val="005E3899"/>
    <w:rsid w:val="005E4861"/>
    <w:rsid w:val="005E5503"/>
    <w:rsid w:val="005E5621"/>
    <w:rsid w:val="005E5B79"/>
    <w:rsid w:val="005E5C95"/>
    <w:rsid w:val="005E5DAA"/>
    <w:rsid w:val="005E648D"/>
    <w:rsid w:val="005E7023"/>
    <w:rsid w:val="005E748F"/>
    <w:rsid w:val="005E74B8"/>
    <w:rsid w:val="005E7E71"/>
    <w:rsid w:val="005E7E98"/>
    <w:rsid w:val="005F08C1"/>
    <w:rsid w:val="005F08D8"/>
    <w:rsid w:val="005F0DA3"/>
    <w:rsid w:val="005F1268"/>
    <w:rsid w:val="005F1860"/>
    <w:rsid w:val="005F1869"/>
    <w:rsid w:val="005F1BE9"/>
    <w:rsid w:val="005F2478"/>
    <w:rsid w:val="005F2ACF"/>
    <w:rsid w:val="005F2AFE"/>
    <w:rsid w:val="005F3072"/>
    <w:rsid w:val="005F3D0A"/>
    <w:rsid w:val="005F4C7C"/>
    <w:rsid w:val="005F5311"/>
    <w:rsid w:val="005F5612"/>
    <w:rsid w:val="005F57F3"/>
    <w:rsid w:val="005F585B"/>
    <w:rsid w:val="005F64A6"/>
    <w:rsid w:val="005F6527"/>
    <w:rsid w:val="005F679A"/>
    <w:rsid w:val="005F7399"/>
    <w:rsid w:val="005F74E3"/>
    <w:rsid w:val="005F791A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854"/>
    <w:rsid w:val="00604DCD"/>
    <w:rsid w:val="00605135"/>
    <w:rsid w:val="00605B72"/>
    <w:rsid w:val="00605BDD"/>
    <w:rsid w:val="006066C3"/>
    <w:rsid w:val="00606962"/>
    <w:rsid w:val="00606993"/>
    <w:rsid w:val="00606FC9"/>
    <w:rsid w:val="0060729C"/>
    <w:rsid w:val="006072B9"/>
    <w:rsid w:val="00607536"/>
    <w:rsid w:val="00607D93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2BA"/>
    <w:rsid w:val="00612691"/>
    <w:rsid w:val="0061273D"/>
    <w:rsid w:val="006147CE"/>
    <w:rsid w:val="006149C9"/>
    <w:rsid w:val="00614DF2"/>
    <w:rsid w:val="006153CA"/>
    <w:rsid w:val="0061592C"/>
    <w:rsid w:val="00615AF7"/>
    <w:rsid w:val="0061678C"/>
    <w:rsid w:val="006179B8"/>
    <w:rsid w:val="00617FE3"/>
    <w:rsid w:val="00620366"/>
    <w:rsid w:val="00620983"/>
    <w:rsid w:val="00620E85"/>
    <w:rsid w:val="0062134B"/>
    <w:rsid w:val="00621714"/>
    <w:rsid w:val="00621B76"/>
    <w:rsid w:val="00621DD2"/>
    <w:rsid w:val="00621E09"/>
    <w:rsid w:val="0062201A"/>
    <w:rsid w:val="006220CA"/>
    <w:rsid w:val="0062216E"/>
    <w:rsid w:val="00622350"/>
    <w:rsid w:val="00622A3F"/>
    <w:rsid w:val="00622AC0"/>
    <w:rsid w:val="00622D54"/>
    <w:rsid w:val="00622DB9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5FFD"/>
    <w:rsid w:val="006260B6"/>
    <w:rsid w:val="00626123"/>
    <w:rsid w:val="00626403"/>
    <w:rsid w:val="0062648D"/>
    <w:rsid w:val="00626557"/>
    <w:rsid w:val="0062667B"/>
    <w:rsid w:val="00626ADE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114E"/>
    <w:rsid w:val="006312C8"/>
    <w:rsid w:val="006317C2"/>
    <w:rsid w:val="0063215B"/>
    <w:rsid w:val="0063289D"/>
    <w:rsid w:val="00632B40"/>
    <w:rsid w:val="00632D3F"/>
    <w:rsid w:val="00633512"/>
    <w:rsid w:val="0063355D"/>
    <w:rsid w:val="006336C0"/>
    <w:rsid w:val="0063391D"/>
    <w:rsid w:val="00633B4C"/>
    <w:rsid w:val="00633E63"/>
    <w:rsid w:val="006343FA"/>
    <w:rsid w:val="00634707"/>
    <w:rsid w:val="00634955"/>
    <w:rsid w:val="00634B25"/>
    <w:rsid w:val="00634B2A"/>
    <w:rsid w:val="00634BA6"/>
    <w:rsid w:val="00635777"/>
    <w:rsid w:val="006357B2"/>
    <w:rsid w:val="00635DC3"/>
    <w:rsid w:val="0063601B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E4A"/>
    <w:rsid w:val="0064146C"/>
    <w:rsid w:val="006415A1"/>
    <w:rsid w:val="006419B5"/>
    <w:rsid w:val="006421A3"/>
    <w:rsid w:val="0064259E"/>
    <w:rsid w:val="006428EB"/>
    <w:rsid w:val="00642908"/>
    <w:rsid w:val="00642916"/>
    <w:rsid w:val="00642A6C"/>
    <w:rsid w:val="0064373D"/>
    <w:rsid w:val="00643CA5"/>
    <w:rsid w:val="00643DB1"/>
    <w:rsid w:val="006447D3"/>
    <w:rsid w:val="00644B69"/>
    <w:rsid w:val="00645305"/>
    <w:rsid w:val="0064535B"/>
    <w:rsid w:val="00645467"/>
    <w:rsid w:val="00645745"/>
    <w:rsid w:val="00645806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C20"/>
    <w:rsid w:val="00651BA6"/>
    <w:rsid w:val="00651D87"/>
    <w:rsid w:val="00651F62"/>
    <w:rsid w:val="00652083"/>
    <w:rsid w:val="006521BF"/>
    <w:rsid w:val="006523F0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6783"/>
    <w:rsid w:val="006567D6"/>
    <w:rsid w:val="006569B1"/>
    <w:rsid w:val="0065737D"/>
    <w:rsid w:val="00657776"/>
    <w:rsid w:val="0065785E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854"/>
    <w:rsid w:val="00662B3F"/>
    <w:rsid w:val="0066311D"/>
    <w:rsid w:val="006638B2"/>
    <w:rsid w:val="006638C0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2BD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A2A"/>
    <w:rsid w:val="00667D0B"/>
    <w:rsid w:val="0067050D"/>
    <w:rsid w:val="006707A4"/>
    <w:rsid w:val="00670A44"/>
    <w:rsid w:val="00670A65"/>
    <w:rsid w:val="00671CB9"/>
    <w:rsid w:val="00671D5B"/>
    <w:rsid w:val="00671E9D"/>
    <w:rsid w:val="00672457"/>
    <w:rsid w:val="00672AFF"/>
    <w:rsid w:val="006734A7"/>
    <w:rsid w:val="0067362D"/>
    <w:rsid w:val="00673BCE"/>
    <w:rsid w:val="0067465A"/>
    <w:rsid w:val="00674725"/>
    <w:rsid w:val="0067532D"/>
    <w:rsid w:val="00675522"/>
    <w:rsid w:val="006757AA"/>
    <w:rsid w:val="00675967"/>
    <w:rsid w:val="006759A7"/>
    <w:rsid w:val="00675C93"/>
    <w:rsid w:val="00675DB1"/>
    <w:rsid w:val="00676655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603"/>
    <w:rsid w:val="00683DC6"/>
    <w:rsid w:val="006848D9"/>
    <w:rsid w:val="00684AD0"/>
    <w:rsid w:val="00684E1D"/>
    <w:rsid w:val="00684EE2"/>
    <w:rsid w:val="00684FDF"/>
    <w:rsid w:val="0068556F"/>
    <w:rsid w:val="006856A5"/>
    <w:rsid w:val="00685877"/>
    <w:rsid w:val="00686205"/>
    <w:rsid w:val="00686668"/>
    <w:rsid w:val="00686782"/>
    <w:rsid w:val="00686B85"/>
    <w:rsid w:val="00686CE2"/>
    <w:rsid w:val="00686E19"/>
    <w:rsid w:val="00687031"/>
    <w:rsid w:val="00687349"/>
    <w:rsid w:val="0068751C"/>
    <w:rsid w:val="00687658"/>
    <w:rsid w:val="0068767E"/>
    <w:rsid w:val="0069043C"/>
    <w:rsid w:val="00690488"/>
    <w:rsid w:val="00690564"/>
    <w:rsid w:val="0069058B"/>
    <w:rsid w:val="006906EE"/>
    <w:rsid w:val="006908AB"/>
    <w:rsid w:val="00690906"/>
    <w:rsid w:val="00690F8C"/>
    <w:rsid w:val="00691080"/>
    <w:rsid w:val="006916B3"/>
    <w:rsid w:val="006918D3"/>
    <w:rsid w:val="00692025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616"/>
    <w:rsid w:val="00695391"/>
    <w:rsid w:val="00695A9D"/>
    <w:rsid w:val="00695B72"/>
    <w:rsid w:val="00696477"/>
    <w:rsid w:val="006966F6"/>
    <w:rsid w:val="00696839"/>
    <w:rsid w:val="00696865"/>
    <w:rsid w:val="006968B6"/>
    <w:rsid w:val="00696ACC"/>
    <w:rsid w:val="00696B64"/>
    <w:rsid w:val="00697076"/>
    <w:rsid w:val="006976C0"/>
    <w:rsid w:val="006A08D1"/>
    <w:rsid w:val="006A0A05"/>
    <w:rsid w:val="006A0A37"/>
    <w:rsid w:val="006A0A42"/>
    <w:rsid w:val="006A0BA4"/>
    <w:rsid w:val="006A0E10"/>
    <w:rsid w:val="006A1183"/>
    <w:rsid w:val="006A1423"/>
    <w:rsid w:val="006A14E9"/>
    <w:rsid w:val="006A180A"/>
    <w:rsid w:val="006A2152"/>
    <w:rsid w:val="006A26CD"/>
    <w:rsid w:val="006A2AB4"/>
    <w:rsid w:val="006A2CD5"/>
    <w:rsid w:val="006A3977"/>
    <w:rsid w:val="006A3AF5"/>
    <w:rsid w:val="006A44A3"/>
    <w:rsid w:val="006A453D"/>
    <w:rsid w:val="006A45B1"/>
    <w:rsid w:val="006A4962"/>
    <w:rsid w:val="006A4A4B"/>
    <w:rsid w:val="006A4B4A"/>
    <w:rsid w:val="006A503A"/>
    <w:rsid w:val="006A5397"/>
    <w:rsid w:val="006A5589"/>
    <w:rsid w:val="006A5992"/>
    <w:rsid w:val="006A616C"/>
    <w:rsid w:val="006A6508"/>
    <w:rsid w:val="006A66D2"/>
    <w:rsid w:val="006A6774"/>
    <w:rsid w:val="006A6A71"/>
    <w:rsid w:val="006A6C5E"/>
    <w:rsid w:val="006A73B5"/>
    <w:rsid w:val="006A74C1"/>
    <w:rsid w:val="006A7764"/>
    <w:rsid w:val="006A78FC"/>
    <w:rsid w:val="006A79CF"/>
    <w:rsid w:val="006A7B48"/>
    <w:rsid w:val="006A7CD5"/>
    <w:rsid w:val="006A7DAF"/>
    <w:rsid w:val="006A7EB3"/>
    <w:rsid w:val="006A7FC7"/>
    <w:rsid w:val="006B005C"/>
    <w:rsid w:val="006B09F8"/>
    <w:rsid w:val="006B0C70"/>
    <w:rsid w:val="006B111C"/>
    <w:rsid w:val="006B15A1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2E3"/>
    <w:rsid w:val="006B44F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1A6"/>
    <w:rsid w:val="006B7376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415"/>
    <w:rsid w:val="006C342E"/>
    <w:rsid w:val="006C373F"/>
    <w:rsid w:val="006C3961"/>
    <w:rsid w:val="006C415F"/>
    <w:rsid w:val="006C4C4D"/>
    <w:rsid w:val="006C4F84"/>
    <w:rsid w:val="006C50F5"/>
    <w:rsid w:val="006C53DA"/>
    <w:rsid w:val="006C5705"/>
    <w:rsid w:val="006C6697"/>
    <w:rsid w:val="006C66DF"/>
    <w:rsid w:val="006C6798"/>
    <w:rsid w:val="006C6873"/>
    <w:rsid w:val="006C6AC3"/>
    <w:rsid w:val="006C71AC"/>
    <w:rsid w:val="006C7B33"/>
    <w:rsid w:val="006D0356"/>
    <w:rsid w:val="006D0440"/>
    <w:rsid w:val="006D0769"/>
    <w:rsid w:val="006D08E0"/>
    <w:rsid w:val="006D096D"/>
    <w:rsid w:val="006D1125"/>
    <w:rsid w:val="006D1466"/>
    <w:rsid w:val="006D1E72"/>
    <w:rsid w:val="006D21BE"/>
    <w:rsid w:val="006D2284"/>
    <w:rsid w:val="006D2CD3"/>
    <w:rsid w:val="006D2E5C"/>
    <w:rsid w:val="006D33A8"/>
    <w:rsid w:val="006D34EE"/>
    <w:rsid w:val="006D37A1"/>
    <w:rsid w:val="006D477B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6A1"/>
    <w:rsid w:val="006D66D2"/>
    <w:rsid w:val="006D6954"/>
    <w:rsid w:val="006D6AA1"/>
    <w:rsid w:val="006D6F03"/>
    <w:rsid w:val="006D73E5"/>
    <w:rsid w:val="006D74EE"/>
    <w:rsid w:val="006D7AAE"/>
    <w:rsid w:val="006D7C5F"/>
    <w:rsid w:val="006D7DCB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6DD"/>
    <w:rsid w:val="006E26F9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D0"/>
    <w:rsid w:val="006E7E42"/>
    <w:rsid w:val="006F0070"/>
    <w:rsid w:val="006F02E5"/>
    <w:rsid w:val="006F0689"/>
    <w:rsid w:val="006F070F"/>
    <w:rsid w:val="006F0817"/>
    <w:rsid w:val="006F0916"/>
    <w:rsid w:val="006F16BD"/>
    <w:rsid w:val="006F1B73"/>
    <w:rsid w:val="006F214A"/>
    <w:rsid w:val="006F22A9"/>
    <w:rsid w:val="006F2D75"/>
    <w:rsid w:val="006F2F42"/>
    <w:rsid w:val="006F3F49"/>
    <w:rsid w:val="006F401E"/>
    <w:rsid w:val="006F40CC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915"/>
    <w:rsid w:val="006F7DD8"/>
    <w:rsid w:val="006F7F4E"/>
    <w:rsid w:val="0070015B"/>
    <w:rsid w:val="0070022B"/>
    <w:rsid w:val="0070059E"/>
    <w:rsid w:val="00700A7A"/>
    <w:rsid w:val="00700C77"/>
    <w:rsid w:val="007015AD"/>
    <w:rsid w:val="007015BD"/>
    <w:rsid w:val="00701CFF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0AF"/>
    <w:rsid w:val="007051F2"/>
    <w:rsid w:val="00705EA0"/>
    <w:rsid w:val="00705EAF"/>
    <w:rsid w:val="00706556"/>
    <w:rsid w:val="0070665B"/>
    <w:rsid w:val="00706750"/>
    <w:rsid w:val="00706805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E00"/>
    <w:rsid w:val="00712FC4"/>
    <w:rsid w:val="00713071"/>
    <w:rsid w:val="0071320A"/>
    <w:rsid w:val="00713BBA"/>
    <w:rsid w:val="00713DEF"/>
    <w:rsid w:val="00714326"/>
    <w:rsid w:val="00714666"/>
    <w:rsid w:val="00714668"/>
    <w:rsid w:val="00714805"/>
    <w:rsid w:val="00714CEE"/>
    <w:rsid w:val="00714F4D"/>
    <w:rsid w:val="00715272"/>
    <w:rsid w:val="0071545C"/>
    <w:rsid w:val="007154EA"/>
    <w:rsid w:val="00715C97"/>
    <w:rsid w:val="00715D40"/>
    <w:rsid w:val="00716153"/>
    <w:rsid w:val="0071622C"/>
    <w:rsid w:val="00716400"/>
    <w:rsid w:val="007165F6"/>
    <w:rsid w:val="00716817"/>
    <w:rsid w:val="0071699A"/>
    <w:rsid w:val="00716C3C"/>
    <w:rsid w:val="00716CE0"/>
    <w:rsid w:val="00716D56"/>
    <w:rsid w:val="007170F9"/>
    <w:rsid w:val="007178A4"/>
    <w:rsid w:val="00717F44"/>
    <w:rsid w:val="0072032C"/>
    <w:rsid w:val="007203B1"/>
    <w:rsid w:val="00720FE1"/>
    <w:rsid w:val="00720FFA"/>
    <w:rsid w:val="007211E1"/>
    <w:rsid w:val="007215A4"/>
    <w:rsid w:val="007219E9"/>
    <w:rsid w:val="00721A65"/>
    <w:rsid w:val="00721B08"/>
    <w:rsid w:val="00722138"/>
    <w:rsid w:val="00722758"/>
    <w:rsid w:val="00722837"/>
    <w:rsid w:val="00722C4F"/>
    <w:rsid w:val="00722D71"/>
    <w:rsid w:val="00722EB1"/>
    <w:rsid w:val="00722FAD"/>
    <w:rsid w:val="0072332F"/>
    <w:rsid w:val="0072337E"/>
    <w:rsid w:val="00723404"/>
    <w:rsid w:val="007237A5"/>
    <w:rsid w:val="00723CE7"/>
    <w:rsid w:val="00723E78"/>
    <w:rsid w:val="007249D5"/>
    <w:rsid w:val="00724A53"/>
    <w:rsid w:val="00724B78"/>
    <w:rsid w:val="007250BB"/>
    <w:rsid w:val="007260AF"/>
    <w:rsid w:val="007262D8"/>
    <w:rsid w:val="007263F4"/>
    <w:rsid w:val="00726EC8"/>
    <w:rsid w:val="0072740E"/>
    <w:rsid w:val="0072773D"/>
    <w:rsid w:val="00727804"/>
    <w:rsid w:val="00727988"/>
    <w:rsid w:val="00727F35"/>
    <w:rsid w:val="007300C9"/>
    <w:rsid w:val="0073023D"/>
    <w:rsid w:val="00730366"/>
    <w:rsid w:val="00730543"/>
    <w:rsid w:val="00730BA2"/>
    <w:rsid w:val="007310A7"/>
    <w:rsid w:val="00731BEC"/>
    <w:rsid w:val="00731EBC"/>
    <w:rsid w:val="007322B2"/>
    <w:rsid w:val="007325FB"/>
    <w:rsid w:val="007329E1"/>
    <w:rsid w:val="00732AC4"/>
    <w:rsid w:val="00732C75"/>
    <w:rsid w:val="00732C8B"/>
    <w:rsid w:val="00733234"/>
    <w:rsid w:val="00733318"/>
    <w:rsid w:val="00733535"/>
    <w:rsid w:val="00733757"/>
    <w:rsid w:val="007337E6"/>
    <w:rsid w:val="00733B3B"/>
    <w:rsid w:val="00733B93"/>
    <w:rsid w:val="00734034"/>
    <w:rsid w:val="007346D1"/>
    <w:rsid w:val="007346DF"/>
    <w:rsid w:val="007346F2"/>
    <w:rsid w:val="00734F58"/>
    <w:rsid w:val="007351B4"/>
    <w:rsid w:val="00735628"/>
    <w:rsid w:val="007357A2"/>
    <w:rsid w:val="00735869"/>
    <w:rsid w:val="00735F91"/>
    <w:rsid w:val="00736144"/>
    <w:rsid w:val="007367FA"/>
    <w:rsid w:val="00736A27"/>
    <w:rsid w:val="00736B06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32"/>
    <w:rsid w:val="007422B2"/>
    <w:rsid w:val="007422DC"/>
    <w:rsid w:val="007422EF"/>
    <w:rsid w:val="0074254F"/>
    <w:rsid w:val="00742714"/>
    <w:rsid w:val="00742813"/>
    <w:rsid w:val="00742BE2"/>
    <w:rsid w:val="00742E64"/>
    <w:rsid w:val="00742F5D"/>
    <w:rsid w:val="007430B5"/>
    <w:rsid w:val="00743864"/>
    <w:rsid w:val="00744740"/>
    <w:rsid w:val="00744B68"/>
    <w:rsid w:val="00745353"/>
    <w:rsid w:val="007453FF"/>
    <w:rsid w:val="0074554C"/>
    <w:rsid w:val="0074557E"/>
    <w:rsid w:val="007457CB"/>
    <w:rsid w:val="007458FF"/>
    <w:rsid w:val="00745A93"/>
    <w:rsid w:val="007460AE"/>
    <w:rsid w:val="007464FB"/>
    <w:rsid w:val="0074667F"/>
    <w:rsid w:val="0074675C"/>
    <w:rsid w:val="00746799"/>
    <w:rsid w:val="00746CFF"/>
    <w:rsid w:val="007472AF"/>
    <w:rsid w:val="007473A1"/>
    <w:rsid w:val="00747640"/>
    <w:rsid w:val="00747ED2"/>
    <w:rsid w:val="00747FA7"/>
    <w:rsid w:val="00750061"/>
    <w:rsid w:val="007501BF"/>
    <w:rsid w:val="007502BB"/>
    <w:rsid w:val="0075040D"/>
    <w:rsid w:val="007504F6"/>
    <w:rsid w:val="0075100B"/>
    <w:rsid w:val="007513B3"/>
    <w:rsid w:val="00751462"/>
    <w:rsid w:val="00751AF3"/>
    <w:rsid w:val="00751E9F"/>
    <w:rsid w:val="0075230D"/>
    <w:rsid w:val="00752345"/>
    <w:rsid w:val="007528C8"/>
    <w:rsid w:val="00752AF0"/>
    <w:rsid w:val="00752E9A"/>
    <w:rsid w:val="00752FBF"/>
    <w:rsid w:val="00753120"/>
    <w:rsid w:val="00753FC8"/>
    <w:rsid w:val="00754154"/>
    <w:rsid w:val="00754785"/>
    <w:rsid w:val="00754A7A"/>
    <w:rsid w:val="00754A99"/>
    <w:rsid w:val="00754FA3"/>
    <w:rsid w:val="00755A20"/>
    <w:rsid w:val="00756158"/>
    <w:rsid w:val="007561BD"/>
    <w:rsid w:val="007561D7"/>
    <w:rsid w:val="007561DE"/>
    <w:rsid w:val="0075620C"/>
    <w:rsid w:val="007575F0"/>
    <w:rsid w:val="00757A7D"/>
    <w:rsid w:val="00757F77"/>
    <w:rsid w:val="00760618"/>
    <w:rsid w:val="007608FD"/>
    <w:rsid w:val="00760B6D"/>
    <w:rsid w:val="00760C00"/>
    <w:rsid w:val="00760C1B"/>
    <w:rsid w:val="00760C8F"/>
    <w:rsid w:val="00760CF1"/>
    <w:rsid w:val="0076150E"/>
    <w:rsid w:val="0076157C"/>
    <w:rsid w:val="0076169F"/>
    <w:rsid w:val="007619D4"/>
    <w:rsid w:val="00761BF8"/>
    <w:rsid w:val="00761F89"/>
    <w:rsid w:val="007620A3"/>
    <w:rsid w:val="00762424"/>
    <w:rsid w:val="00762879"/>
    <w:rsid w:val="00762978"/>
    <w:rsid w:val="00762B4B"/>
    <w:rsid w:val="00763553"/>
    <w:rsid w:val="007636A3"/>
    <w:rsid w:val="00763794"/>
    <w:rsid w:val="007639CF"/>
    <w:rsid w:val="00763BCC"/>
    <w:rsid w:val="00763BCD"/>
    <w:rsid w:val="00763FC8"/>
    <w:rsid w:val="007644C0"/>
    <w:rsid w:val="00764768"/>
    <w:rsid w:val="0076487E"/>
    <w:rsid w:val="00764F03"/>
    <w:rsid w:val="007653D9"/>
    <w:rsid w:val="007656B4"/>
    <w:rsid w:val="0076589E"/>
    <w:rsid w:val="007659BB"/>
    <w:rsid w:val="00765C59"/>
    <w:rsid w:val="00765D06"/>
    <w:rsid w:val="00765F12"/>
    <w:rsid w:val="00766DD0"/>
    <w:rsid w:val="0076746A"/>
    <w:rsid w:val="00767567"/>
    <w:rsid w:val="0076761A"/>
    <w:rsid w:val="00767798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265B"/>
    <w:rsid w:val="0077280C"/>
    <w:rsid w:val="00773405"/>
    <w:rsid w:val="0077345E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52C9"/>
    <w:rsid w:val="0077575F"/>
    <w:rsid w:val="00775986"/>
    <w:rsid w:val="00776349"/>
    <w:rsid w:val="00776395"/>
    <w:rsid w:val="00776957"/>
    <w:rsid w:val="0077770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CE2"/>
    <w:rsid w:val="0078221B"/>
    <w:rsid w:val="007829AB"/>
    <w:rsid w:val="00782F0F"/>
    <w:rsid w:val="00782F17"/>
    <w:rsid w:val="007831F9"/>
    <w:rsid w:val="00783223"/>
    <w:rsid w:val="00783399"/>
    <w:rsid w:val="007833B0"/>
    <w:rsid w:val="007838D2"/>
    <w:rsid w:val="00783AF6"/>
    <w:rsid w:val="00783B65"/>
    <w:rsid w:val="007844F4"/>
    <w:rsid w:val="00784915"/>
    <w:rsid w:val="00784DEB"/>
    <w:rsid w:val="0078523F"/>
    <w:rsid w:val="007854B0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AD0"/>
    <w:rsid w:val="007913BF"/>
    <w:rsid w:val="007916BF"/>
    <w:rsid w:val="00791902"/>
    <w:rsid w:val="00791F08"/>
    <w:rsid w:val="007921CD"/>
    <w:rsid w:val="00792671"/>
    <w:rsid w:val="007927FD"/>
    <w:rsid w:val="00792833"/>
    <w:rsid w:val="0079298D"/>
    <w:rsid w:val="00792A68"/>
    <w:rsid w:val="00792F0A"/>
    <w:rsid w:val="00792F4B"/>
    <w:rsid w:val="007930DB"/>
    <w:rsid w:val="007935ED"/>
    <w:rsid w:val="0079363C"/>
    <w:rsid w:val="0079393F"/>
    <w:rsid w:val="00794259"/>
    <w:rsid w:val="007943A3"/>
    <w:rsid w:val="0079493F"/>
    <w:rsid w:val="00794CB3"/>
    <w:rsid w:val="00794E70"/>
    <w:rsid w:val="00795146"/>
    <w:rsid w:val="00795C97"/>
    <w:rsid w:val="00795EB4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BF5"/>
    <w:rsid w:val="00797C8D"/>
    <w:rsid w:val="007A0072"/>
    <w:rsid w:val="007A00BF"/>
    <w:rsid w:val="007A0607"/>
    <w:rsid w:val="007A08D8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90B"/>
    <w:rsid w:val="007A3932"/>
    <w:rsid w:val="007A3EDF"/>
    <w:rsid w:val="007A4503"/>
    <w:rsid w:val="007A46BF"/>
    <w:rsid w:val="007A489E"/>
    <w:rsid w:val="007A4A53"/>
    <w:rsid w:val="007A5255"/>
    <w:rsid w:val="007A7146"/>
    <w:rsid w:val="007A7184"/>
    <w:rsid w:val="007A74A5"/>
    <w:rsid w:val="007B00EF"/>
    <w:rsid w:val="007B01C1"/>
    <w:rsid w:val="007B073F"/>
    <w:rsid w:val="007B08A3"/>
    <w:rsid w:val="007B0C45"/>
    <w:rsid w:val="007B0F24"/>
    <w:rsid w:val="007B0F8E"/>
    <w:rsid w:val="007B0FD5"/>
    <w:rsid w:val="007B10F5"/>
    <w:rsid w:val="007B12C8"/>
    <w:rsid w:val="007B1375"/>
    <w:rsid w:val="007B1722"/>
    <w:rsid w:val="007B1925"/>
    <w:rsid w:val="007B1CB1"/>
    <w:rsid w:val="007B2110"/>
    <w:rsid w:val="007B2468"/>
    <w:rsid w:val="007B2B2F"/>
    <w:rsid w:val="007B2BDF"/>
    <w:rsid w:val="007B2F6E"/>
    <w:rsid w:val="007B353B"/>
    <w:rsid w:val="007B3A56"/>
    <w:rsid w:val="007B3C4A"/>
    <w:rsid w:val="007B3D1D"/>
    <w:rsid w:val="007B3D69"/>
    <w:rsid w:val="007B40FC"/>
    <w:rsid w:val="007B44DC"/>
    <w:rsid w:val="007B47BF"/>
    <w:rsid w:val="007B4A52"/>
    <w:rsid w:val="007B585B"/>
    <w:rsid w:val="007B5CEF"/>
    <w:rsid w:val="007B62B3"/>
    <w:rsid w:val="007B669F"/>
    <w:rsid w:val="007B6926"/>
    <w:rsid w:val="007B6B24"/>
    <w:rsid w:val="007B7083"/>
    <w:rsid w:val="007B7654"/>
    <w:rsid w:val="007B7926"/>
    <w:rsid w:val="007B7F00"/>
    <w:rsid w:val="007C0560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E88"/>
    <w:rsid w:val="007D145A"/>
    <w:rsid w:val="007D1937"/>
    <w:rsid w:val="007D19D6"/>
    <w:rsid w:val="007D20E9"/>
    <w:rsid w:val="007D2128"/>
    <w:rsid w:val="007D2401"/>
    <w:rsid w:val="007D2BC1"/>
    <w:rsid w:val="007D2E24"/>
    <w:rsid w:val="007D3646"/>
    <w:rsid w:val="007D3B0E"/>
    <w:rsid w:val="007D3BC4"/>
    <w:rsid w:val="007D3BEC"/>
    <w:rsid w:val="007D3D95"/>
    <w:rsid w:val="007D46A5"/>
    <w:rsid w:val="007D46F1"/>
    <w:rsid w:val="007D49B1"/>
    <w:rsid w:val="007D4E41"/>
    <w:rsid w:val="007D5462"/>
    <w:rsid w:val="007D5E43"/>
    <w:rsid w:val="007D6BE8"/>
    <w:rsid w:val="007D70B9"/>
    <w:rsid w:val="007D7241"/>
    <w:rsid w:val="007D75CB"/>
    <w:rsid w:val="007D7A3F"/>
    <w:rsid w:val="007D7BB3"/>
    <w:rsid w:val="007E037A"/>
    <w:rsid w:val="007E09E3"/>
    <w:rsid w:val="007E0AF1"/>
    <w:rsid w:val="007E0B5C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E38"/>
    <w:rsid w:val="007E505C"/>
    <w:rsid w:val="007E5679"/>
    <w:rsid w:val="007E5740"/>
    <w:rsid w:val="007E57C9"/>
    <w:rsid w:val="007E5DB0"/>
    <w:rsid w:val="007E63B4"/>
    <w:rsid w:val="007E6475"/>
    <w:rsid w:val="007E6E11"/>
    <w:rsid w:val="007E6FC9"/>
    <w:rsid w:val="007E70F6"/>
    <w:rsid w:val="007E70FB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F35"/>
    <w:rsid w:val="007F1FAC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08C"/>
    <w:rsid w:val="007F5327"/>
    <w:rsid w:val="007F538C"/>
    <w:rsid w:val="007F565B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0F01"/>
    <w:rsid w:val="008012B8"/>
    <w:rsid w:val="008014B6"/>
    <w:rsid w:val="00801B3A"/>
    <w:rsid w:val="00802117"/>
    <w:rsid w:val="00802637"/>
    <w:rsid w:val="0080295C"/>
    <w:rsid w:val="00802A1C"/>
    <w:rsid w:val="00802AF0"/>
    <w:rsid w:val="00802B51"/>
    <w:rsid w:val="00802BD3"/>
    <w:rsid w:val="00802C0E"/>
    <w:rsid w:val="00803454"/>
    <w:rsid w:val="00803A7D"/>
    <w:rsid w:val="00803E84"/>
    <w:rsid w:val="00804907"/>
    <w:rsid w:val="00804E04"/>
    <w:rsid w:val="00804F32"/>
    <w:rsid w:val="00805AED"/>
    <w:rsid w:val="00805C1A"/>
    <w:rsid w:val="008061FC"/>
    <w:rsid w:val="00806396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77C"/>
    <w:rsid w:val="00812CB2"/>
    <w:rsid w:val="0081306E"/>
    <w:rsid w:val="00813671"/>
    <w:rsid w:val="00813845"/>
    <w:rsid w:val="0081395F"/>
    <w:rsid w:val="00813A5B"/>
    <w:rsid w:val="00813C62"/>
    <w:rsid w:val="008143BC"/>
    <w:rsid w:val="008143CB"/>
    <w:rsid w:val="00814C79"/>
    <w:rsid w:val="00815089"/>
    <w:rsid w:val="0081546B"/>
    <w:rsid w:val="00815495"/>
    <w:rsid w:val="0081559C"/>
    <w:rsid w:val="008156FF"/>
    <w:rsid w:val="00815CBF"/>
    <w:rsid w:val="00815CE4"/>
    <w:rsid w:val="008160DA"/>
    <w:rsid w:val="00816D83"/>
    <w:rsid w:val="008173CC"/>
    <w:rsid w:val="008176F8"/>
    <w:rsid w:val="008177B3"/>
    <w:rsid w:val="00820139"/>
    <w:rsid w:val="00820584"/>
    <w:rsid w:val="0082070E"/>
    <w:rsid w:val="00820721"/>
    <w:rsid w:val="00820B2C"/>
    <w:rsid w:val="00820CAF"/>
    <w:rsid w:val="00821222"/>
    <w:rsid w:val="008213DF"/>
    <w:rsid w:val="00821AD5"/>
    <w:rsid w:val="00821CAE"/>
    <w:rsid w:val="00822340"/>
    <w:rsid w:val="00822397"/>
    <w:rsid w:val="008226AF"/>
    <w:rsid w:val="0082275A"/>
    <w:rsid w:val="00823477"/>
    <w:rsid w:val="008237ED"/>
    <w:rsid w:val="00823B63"/>
    <w:rsid w:val="00823C52"/>
    <w:rsid w:val="00824182"/>
    <w:rsid w:val="00824CB8"/>
    <w:rsid w:val="00825EBE"/>
    <w:rsid w:val="00826050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300ED"/>
    <w:rsid w:val="008300F6"/>
    <w:rsid w:val="00830867"/>
    <w:rsid w:val="00830B83"/>
    <w:rsid w:val="00830CF1"/>
    <w:rsid w:val="00830E67"/>
    <w:rsid w:val="00830F76"/>
    <w:rsid w:val="00831456"/>
    <w:rsid w:val="00831825"/>
    <w:rsid w:val="00832598"/>
    <w:rsid w:val="00832782"/>
    <w:rsid w:val="00832EAD"/>
    <w:rsid w:val="0083310C"/>
    <w:rsid w:val="008336E7"/>
    <w:rsid w:val="008337F5"/>
    <w:rsid w:val="00833951"/>
    <w:rsid w:val="00833BF2"/>
    <w:rsid w:val="00833F69"/>
    <w:rsid w:val="008340A8"/>
    <w:rsid w:val="0083410C"/>
    <w:rsid w:val="00834487"/>
    <w:rsid w:val="008347DB"/>
    <w:rsid w:val="0083494F"/>
    <w:rsid w:val="00834D55"/>
    <w:rsid w:val="00834E63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1030"/>
    <w:rsid w:val="008412E1"/>
    <w:rsid w:val="008420D1"/>
    <w:rsid w:val="0084221A"/>
    <w:rsid w:val="00842B3F"/>
    <w:rsid w:val="00842DBF"/>
    <w:rsid w:val="00844057"/>
    <w:rsid w:val="00844420"/>
    <w:rsid w:val="00844618"/>
    <w:rsid w:val="0084468B"/>
    <w:rsid w:val="0084489B"/>
    <w:rsid w:val="008449EA"/>
    <w:rsid w:val="0084566D"/>
    <w:rsid w:val="00845880"/>
    <w:rsid w:val="00845979"/>
    <w:rsid w:val="00845A71"/>
    <w:rsid w:val="0084633D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762"/>
    <w:rsid w:val="008527F3"/>
    <w:rsid w:val="00852803"/>
    <w:rsid w:val="00852CEB"/>
    <w:rsid w:val="00853A05"/>
    <w:rsid w:val="00853FB6"/>
    <w:rsid w:val="0085416C"/>
    <w:rsid w:val="0085425B"/>
    <w:rsid w:val="0085436B"/>
    <w:rsid w:val="00854479"/>
    <w:rsid w:val="008546D5"/>
    <w:rsid w:val="00854DFC"/>
    <w:rsid w:val="008551ED"/>
    <w:rsid w:val="00855E69"/>
    <w:rsid w:val="00855E92"/>
    <w:rsid w:val="00855FAA"/>
    <w:rsid w:val="0085626F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F57"/>
    <w:rsid w:val="00860F91"/>
    <w:rsid w:val="00861566"/>
    <w:rsid w:val="00861650"/>
    <w:rsid w:val="00861659"/>
    <w:rsid w:val="00861798"/>
    <w:rsid w:val="00861B25"/>
    <w:rsid w:val="00861B36"/>
    <w:rsid w:val="008620C5"/>
    <w:rsid w:val="00862482"/>
    <w:rsid w:val="0086259D"/>
    <w:rsid w:val="008627BA"/>
    <w:rsid w:val="00862D73"/>
    <w:rsid w:val="00862FB4"/>
    <w:rsid w:val="008631F1"/>
    <w:rsid w:val="00863CBD"/>
    <w:rsid w:val="00863EDD"/>
    <w:rsid w:val="00863F0F"/>
    <w:rsid w:val="0086417B"/>
    <w:rsid w:val="008646EE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99E"/>
    <w:rsid w:val="00866B79"/>
    <w:rsid w:val="00867246"/>
    <w:rsid w:val="008672B1"/>
    <w:rsid w:val="00867390"/>
    <w:rsid w:val="0087027B"/>
    <w:rsid w:val="0087099F"/>
    <w:rsid w:val="00870CF4"/>
    <w:rsid w:val="00871F2C"/>
    <w:rsid w:val="00872248"/>
    <w:rsid w:val="00872880"/>
    <w:rsid w:val="00872E86"/>
    <w:rsid w:val="008730FF"/>
    <w:rsid w:val="0087313A"/>
    <w:rsid w:val="008731FE"/>
    <w:rsid w:val="00873B6F"/>
    <w:rsid w:val="00874173"/>
    <w:rsid w:val="00875395"/>
    <w:rsid w:val="008758A2"/>
    <w:rsid w:val="00875903"/>
    <w:rsid w:val="00875BAC"/>
    <w:rsid w:val="00875E29"/>
    <w:rsid w:val="0087619D"/>
    <w:rsid w:val="00876479"/>
    <w:rsid w:val="008764E3"/>
    <w:rsid w:val="008765BA"/>
    <w:rsid w:val="00877171"/>
    <w:rsid w:val="00877415"/>
    <w:rsid w:val="00877562"/>
    <w:rsid w:val="0087761F"/>
    <w:rsid w:val="008778F7"/>
    <w:rsid w:val="00877DED"/>
    <w:rsid w:val="00877EC8"/>
    <w:rsid w:val="00880477"/>
    <w:rsid w:val="008807A3"/>
    <w:rsid w:val="00880993"/>
    <w:rsid w:val="00880FEB"/>
    <w:rsid w:val="00881CA7"/>
    <w:rsid w:val="008821FB"/>
    <w:rsid w:val="0088259A"/>
    <w:rsid w:val="00883362"/>
    <w:rsid w:val="00883526"/>
    <w:rsid w:val="00884015"/>
    <w:rsid w:val="008841DF"/>
    <w:rsid w:val="008842EA"/>
    <w:rsid w:val="00884567"/>
    <w:rsid w:val="00884A55"/>
    <w:rsid w:val="00884DF3"/>
    <w:rsid w:val="00885566"/>
    <w:rsid w:val="00885745"/>
    <w:rsid w:val="008861DE"/>
    <w:rsid w:val="00886304"/>
    <w:rsid w:val="0088665C"/>
    <w:rsid w:val="00886685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FF7"/>
    <w:rsid w:val="00891090"/>
    <w:rsid w:val="00891206"/>
    <w:rsid w:val="00891208"/>
    <w:rsid w:val="0089157C"/>
    <w:rsid w:val="0089174B"/>
    <w:rsid w:val="008921BB"/>
    <w:rsid w:val="00892FA7"/>
    <w:rsid w:val="008930F8"/>
    <w:rsid w:val="00893213"/>
    <w:rsid w:val="00893225"/>
    <w:rsid w:val="00893484"/>
    <w:rsid w:val="00893DE4"/>
    <w:rsid w:val="0089483C"/>
    <w:rsid w:val="00894999"/>
    <w:rsid w:val="00894E21"/>
    <w:rsid w:val="0089510D"/>
    <w:rsid w:val="00895188"/>
    <w:rsid w:val="00895858"/>
    <w:rsid w:val="00895E63"/>
    <w:rsid w:val="00896008"/>
    <w:rsid w:val="00896069"/>
    <w:rsid w:val="00896189"/>
    <w:rsid w:val="008968B0"/>
    <w:rsid w:val="00896A69"/>
    <w:rsid w:val="00896CA8"/>
    <w:rsid w:val="00896FA9"/>
    <w:rsid w:val="00897035"/>
    <w:rsid w:val="00897522"/>
    <w:rsid w:val="00897671"/>
    <w:rsid w:val="00897B02"/>
    <w:rsid w:val="00897FE4"/>
    <w:rsid w:val="008A039D"/>
    <w:rsid w:val="008A04AA"/>
    <w:rsid w:val="008A0DFF"/>
    <w:rsid w:val="008A1205"/>
    <w:rsid w:val="008A1338"/>
    <w:rsid w:val="008A15DE"/>
    <w:rsid w:val="008A161D"/>
    <w:rsid w:val="008A169E"/>
    <w:rsid w:val="008A1C4C"/>
    <w:rsid w:val="008A1FCB"/>
    <w:rsid w:val="008A21C6"/>
    <w:rsid w:val="008A227F"/>
    <w:rsid w:val="008A3592"/>
    <w:rsid w:val="008A35F3"/>
    <w:rsid w:val="008A3619"/>
    <w:rsid w:val="008A380F"/>
    <w:rsid w:val="008A3B2A"/>
    <w:rsid w:val="008A3B82"/>
    <w:rsid w:val="008A3C4B"/>
    <w:rsid w:val="008A3EC5"/>
    <w:rsid w:val="008A3EE1"/>
    <w:rsid w:val="008A440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7152"/>
    <w:rsid w:val="008A71C7"/>
    <w:rsid w:val="008A73A6"/>
    <w:rsid w:val="008A75D1"/>
    <w:rsid w:val="008A794A"/>
    <w:rsid w:val="008A79CF"/>
    <w:rsid w:val="008A7DE1"/>
    <w:rsid w:val="008B0529"/>
    <w:rsid w:val="008B0552"/>
    <w:rsid w:val="008B0F1A"/>
    <w:rsid w:val="008B1153"/>
    <w:rsid w:val="008B13B2"/>
    <w:rsid w:val="008B15D3"/>
    <w:rsid w:val="008B1BB5"/>
    <w:rsid w:val="008B1D4E"/>
    <w:rsid w:val="008B246F"/>
    <w:rsid w:val="008B259A"/>
    <w:rsid w:val="008B2E99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029"/>
    <w:rsid w:val="008B6DBD"/>
    <w:rsid w:val="008B7197"/>
    <w:rsid w:val="008B7317"/>
    <w:rsid w:val="008B7A20"/>
    <w:rsid w:val="008B7BB5"/>
    <w:rsid w:val="008B7DA6"/>
    <w:rsid w:val="008B7F05"/>
    <w:rsid w:val="008B7F9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3221"/>
    <w:rsid w:val="008C329A"/>
    <w:rsid w:val="008C398B"/>
    <w:rsid w:val="008C3A19"/>
    <w:rsid w:val="008C3B6A"/>
    <w:rsid w:val="008C3D44"/>
    <w:rsid w:val="008C445B"/>
    <w:rsid w:val="008C4939"/>
    <w:rsid w:val="008C4952"/>
    <w:rsid w:val="008C5096"/>
    <w:rsid w:val="008C5103"/>
    <w:rsid w:val="008C5644"/>
    <w:rsid w:val="008C5E89"/>
    <w:rsid w:val="008C6707"/>
    <w:rsid w:val="008C6AA2"/>
    <w:rsid w:val="008C6AF0"/>
    <w:rsid w:val="008C6CA7"/>
    <w:rsid w:val="008C6CDE"/>
    <w:rsid w:val="008C6DA2"/>
    <w:rsid w:val="008C727B"/>
    <w:rsid w:val="008C79F0"/>
    <w:rsid w:val="008C7FAE"/>
    <w:rsid w:val="008D02C2"/>
    <w:rsid w:val="008D032E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984"/>
    <w:rsid w:val="008D3D7C"/>
    <w:rsid w:val="008D3D7E"/>
    <w:rsid w:val="008D5248"/>
    <w:rsid w:val="008D563E"/>
    <w:rsid w:val="008D56B2"/>
    <w:rsid w:val="008D57BE"/>
    <w:rsid w:val="008D5AB6"/>
    <w:rsid w:val="008D5E4D"/>
    <w:rsid w:val="008D5FDC"/>
    <w:rsid w:val="008D6AEA"/>
    <w:rsid w:val="008D719A"/>
    <w:rsid w:val="008D76A1"/>
    <w:rsid w:val="008D785E"/>
    <w:rsid w:val="008D796D"/>
    <w:rsid w:val="008D7A58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2F"/>
    <w:rsid w:val="008E1C57"/>
    <w:rsid w:val="008E1CAD"/>
    <w:rsid w:val="008E1CF1"/>
    <w:rsid w:val="008E1DDC"/>
    <w:rsid w:val="008E257B"/>
    <w:rsid w:val="008E2BF1"/>
    <w:rsid w:val="008E31ED"/>
    <w:rsid w:val="008E35EA"/>
    <w:rsid w:val="008E3727"/>
    <w:rsid w:val="008E3C60"/>
    <w:rsid w:val="008E3D5E"/>
    <w:rsid w:val="008E466C"/>
    <w:rsid w:val="008E4B03"/>
    <w:rsid w:val="008E4DCC"/>
    <w:rsid w:val="008E57AA"/>
    <w:rsid w:val="008E5A4E"/>
    <w:rsid w:val="008E5B96"/>
    <w:rsid w:val="008E5D89"/>
    <w:rsid w:val="008E5DE0"/>
    <w:rsid w:val="008E6B92"/>
    <w:rsid w:val="008E74AF"/>
    <w:rsid w:val="008E7C80"/>
    <w:rsid w:val="008F01AB"/>
    <w:rsid w:val="008F0201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2217"/>
    <w:rsid w:val="008F2440"/>
    <w:rsid w:val="008F2785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E14"/>
    <w:rsid w:val="008F4EF9"/>
    <w:rsid w:val="008F5083"/>
    <w:rsid w:val="008F5427"/>
    <w:rsid w:val="008F5BF4"/>
    <w:rsid w:val="008F5CA1"/>
    <w:rsid w:val="008F5E7E"/>
    <w:rsid w:val="008F5E92"/>
    <w:rsid w:val="008F6504"/>
    <w:rsid w:val="008F67F6"/>
    <w:rsid w:val="008F69E5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9B"/>
    <w:rsid w:val="00900BAE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7FF"/>
    <w:rsid w:val="0090296B"/>
    <w:rsid w:val="00902ECB"/>
    <w:rsid w:val="009032E9"/>
    <w:rsid w:val="00903A03"/>
    <w:rsid w:val="00903B2F"/>
    <w:rsid w:val="00903B71"/>
    <w:rsid w:val="00903BE9"/>
    <w:rsid w:val="00903C3D"/>
    <w:rsid w:val="0090416E"/>
    <w:rsid w:val="00904611"/>
    <w:rsid w:val="00904720"/>
    <w:rsid w:val="00904814"/>
    <w:rsid w:val="009048D7"/>
    <w:rsid w:val="0090599B"/>
    <w:rsid w:val="00905FC9"/>
    <w:rsid w:val="00905FD6"/>
    <w:rsid w:val="00906576"/>
    <w:rsid w:val="0090657B"/>
    <w:rsid w:val="00906F20"/>
    <w:rsid w:val="00906F64"/>
    <w:rsid w:val="0090736D"/>
    <w:rsid w:val="009073A3"/>
    <w:rsid w:val="0090759B"/>
    <w:rsid w:val="00907D65"/>
    <w:rsid w:val="0091023A"/>
    <w:rsid w:val="00910558"/>
    <w:rsid w:val="00910D16"/>
    <w:rsid w:val="00911081"/>
    <w:rsid w:val="00911FA2"/>
    <w:rsid w:val="0091240A"/>
    <w:rsid w:val="009127FF"/>
    <w:rsid w:val="0091280C"/>
    <w:rsid w:val="00912C49"/>
    <w:rsid w:val="00912D06"/>
    <w:rsid w:val="00912D58"/>
    <w:rsid w:val="00913C9A"/>
    <w:rsid w:val="00913FF0"/>
    <w:rsid w:val="0091403F"/>
    <w:rsid w:val="00914981"/>
    <w:rsid w:val="00914988"/>
    <w:rsid w:val="00914C64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38"/>
    <w:rsid w:val="00917D92"/>
    <w:rsid w:val="009204E6"/>
    <w:rsid w:val="00920A4F"/>
    <w:rsid w:val="00920FA9"/>
    <w:rsid w:val="00921332"/>
    <w:rsid w:val="0092158A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CDC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786"/>
    <w:rsid w:val="0092685C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C27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AF5"/>
    <w:rsid w:val="00933DF3"/>
    <w:rsid w:val="00933FD4"/>
    <w:rsid w:val="00934020"/>
    <w:rsid w:val="009340BF"/>
    <w:rsid w:val="00934449"/>
    <w:rsid w:val="00934DC4"/>
    <w:rsid w:val="00934DD0"/>
    <w:rsid w:val="009350A7"/>
    <w:rsid w:val="0093578E"/>
    <w:rsid w:val="00935CF6"/>
    <w:rsid w:val="00936408"/>
    <w:rsid w:val="009364D3"/>
    <w:rsid w:val="00936C76"/>
    <w:rsid w:val="00936C94"/>
    <w:rsid w:val="00937116"/>
    <w:rsid w:val="00937256"/>
    <w:rsid w:val="00937A7D"/>
    <w:rsid w:val="00937DD5"/>
    <w:rsid w:val="009404A4"/>
    <w:rsid w:val="009406F9"/>
    <w:rsid w:val="00940ED4"/>
    <w:rsid w:val="00940FC3"/>
    <w:rsid w:val="00941026"/>
    <w:rsid w:val="009411F8"/>
    <w:rsid w:val="009413C6"/>
    <w:rsid w:val="00942305"/>
    <w:rsid w:val="009426AE"/>
    <w:rsid w:val="009429F4"/>
    <w:rsid w:val="00943242"/>
    <w:rsid w:val="00943295"/>
    <w:rsid w:val="00943529"/>
    <w:rsid w:val="0094385A"/>
    <w:rsid w:val="00943953"/>
    <w:rsid w:val="00943C99"/>
    <w:rsid w:val="00943C9C"/>
    <w:rsid w:val="00944C9D"/>
    <w:rsid w:val="00945241"/>
    <w:rsid w:val="0094551E"/>
    <w:rsid w:val="009456BF"/>
    <w:rsid w:val="00945E18"/>
    <w:rsid w:val="00945F24"/>
    <w:rsid w:val="0094603F"/>
    <w:rsid w:val="0094665D"/>
    <w:rsid w:val="009466A0"/>
    <w:rsid w:val="009469E4"/>
    <w:rsid w:val="00947126"/>
    <w:rsid w:val="00947693"/>
    <w:rsid w:val="00947B65"/>
    <w:rsid w:val="00947B7A"/>
    <w:rsid w:val="00950110"/>
    <w:rsid w:val="00950227"/>
    <w:rsid w:val="009503A5"/>
    <w:rsid w:val="009503D1"/>
    <w:rsid w:val="00950584"/>
    <w:rsid w:val="0095074B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BDF"/>
    <w:rsid w:val="00954C9C"/>
    <w:rsid w:val="00954EB1"/>
    <w:rsid w:val="00954F49"/>
    <w:rsid w:val="00955636"/>
    <w:rsid w:val="009556FA"/>
    <w:rsid w:val="00955E6F"/>
    <w:rsid w:val="00956A00"/>
    <w:rsid w:val="00956B4E"/>
    <w:rsid w:val="00957021"/>
    <w:rsid w:val="00957788"/>
    <w:rsid w:val="009608B4"/>
    <w:rsid w:val="00960A83"/>
    <w:rsid w:val="0096191E"/>
    <w:rsid w:val="00961955"/>
    <w:rsid w:val="00961A22"/>
    <w:rsid w:val="00962549"/>
    <w:rsid w:val="00962565"/>
    <w:rsid w:val="009625F8"/>
    <w:rsid w:val="00962B74"/>
    <w:rsid w:val="00962BB1"/>
    <w:rsid w:val="00962ED1"/>
    <w:rsid w:val="00963234"/>
    <w:rsid w:val="0096347A"/>
    <w:rsid w:val="00963757"/>
    <w:rsid w:val="00963928"/>
    <w:rsid w:val="00963BC9"/>
    <w:rsid w:val="00963CF5"/>
    <w:rsid w:val="00963DE5"/>
    <w:rsid w:val="009641DD"/>
    <w:rsid w:val="00964DAE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71FC"/>
    <w:rsid w:val="009674AB"/>
    <w:rsid w:val="009700C1"/>
    <w:rsid w:val="009700C5"/>
    <w:rsid w:val="00970599"/>
    <w:rsid w:val="00970ED3"/>
    <w:rsid w:val="00970FDA"/>
    <w:rsid w:val="009715BD"/>
    <w:rsid w:val="00971FED"/>
    <w:rsid w:val="00972055"/>
    <w:rsid w:val="00972540"/>
    <w:rsid w:val="0097297E"/>
    <w:rsid w:val="00972CBA"/>
    <w:rsid w:val="00972FA7"/>
    <w:rsid w:val="009732E5"/>
    <w:rsid w:val="009738A8"/>
    <w:rsid w:val="00974429"/>
    <w:rsid w:val="009748F6"/>
    <w:rsid w:val="00974A19"/>
    <w:rsid w:val="00975E21"/>
    <w:rsid w:val="00976058"/>
    <w:rsid w:val="00976CE1"/>
    <w:rsid w:val="00976D19"/>
    <w:rsid w:val="00976FF4"/>
    <w:rsid w:val="009772B2"/>
    <w:rsid w:val="009779FF"/>
    <w:rsid w:val="00977F29"/>
    <w:rsid w:val="0098080D"/>
    <w:rsid w:val="009808F3"/>
    <w:rsid w:val="0098091A"/>
    <w:rsid w:val="00980BF1"/>
    <w:rsid w:val="009811BB"/>
    <w:rsid w:val="009812A9"/>
    <w:rsid w:val="009815BB"/>
    <w:rsid w:val="00981DA6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55EF"/>
    <w:rsid w:val="0098561C"/>
    <w:rsid w:val="009859C5"/>
    <w:rsid w:val="00985AF0"/>
    <w:rsid w:val="00986609"/>
    <w:rsid w:val="009869F5"/>
    <w:rsid w:val="0098763B"/>
    <w:rsid w:val="0098788D"/>
    <w:rsid w:val="00987A8C"/>
    <w:rsid w:val="00987B49"/>
    <w:rsid w:val="009902B7"/>
    <w:rsid w:val="00990515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D62"/>
    <w:rsid w:val="009927B9"/>
    <w:rsid w:val="00993B33"/>
    <w:rsid w:val="00993BFF"/>
    <w:rsid w:val="00993E44"/>
    <w:rsid w:val="0099404D"/>
    <w:rsid w:val="009942B0"/>
    <w:rsid w:val="00994AC7"/>
    <w:rsid w:val="00994E62"/>
    <w:rsid w:val="009950EA"/>
    <w:rsid w:val="00995346"/>
    <w:rsid w:val="0099582A"/>
    <w:rsid w:val="00995D0A"/>
    <w:rsid w:val="00995D3C"/>
    <w:rsid w:val="00996C70"/>
    <w:rsid w:val="00996EB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526"/>
    <w:rsid w:val="009A256F"/>
    <w:rsid w:val="009A25FE"/>
    <w:rsid w:val="009A294F"/>
    <w:rsid w:val="009A2B22"/>
    <w:rsid w:val="009A2C56"/>
    <w:rsid w:val="009A2DD6"/>
    <w:rsid w:val="009A2FEB"/>
    <w:rsid w:val="009A3003"/>
    <w:rsid w:val="009A32CA"/>
    <w:rsid w:val="009A3811"/>
    <w:rsid w:val="009A4111"/>
    <w:rsid w:val="009A41D8"/>
    <w:rsid w:val="009A4517"/>
    <w:rsid w:val="009A47CA"/>
    <w:rsid w:val="009A4893"/>
    <w:rsid w:val="009A4962"/>
    <w:rsid w:val="009A529A"/>
    <w:rsid w:val="009A5850"/>
    <w:rsid w:val="009A5A7B"/>
    <w:rsid w:val="009A5D2A"/>
    <w:rsid w:val="009A6033"/>
    <w:rsid w:val="009A625E"/>
    <w:rsid w:val="009A66A9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CE5"/>
    <w:rsid w:val="009B0D96"/>
    <w:rsid w:val="009B0EEA"/>
    <w:rsid w:val="009B17A4"/>
    <w:rsid w:val="009B204B"/>
    <w:rsid w:val="009B259A"/>
    <w:rsid w:val="009B283C"/>
    <w:rsid w:val="009B28EE"/>
    <w:rsid w:val="009B3491"/>
    <w:rsid w:val="009B361F"/>
    <w:rsid w:val="009B393E"/>
    <w:rsid w:val="009B3BB4"/>
    <w:rsid w:val="009B4D01"/>
    <w:rsid w:val="009B4FCC"/>
    <w:rsid w:val="009B4FEA"/>
    <w:rsid w:val="009B50DE"/>
    <w:rsid w:val="009B6600"/>
    <w:rsid w:val="009B6BA0"/>
    <w:rsid w:val="009B6CD2"/>
    <w:rsid w:val="009B7337"/>
    <w:rsid w:val="009B7BDD"/>
    <w:rsid w:val="009B7FD4"/>
    <w:rsid w:val="009C0081"/>
    <w:rsid w:val="009C0107"/>
    <w:rsid w:val="009C053E"/>
    <w:rsid w:val="009C07F0"/>
    <w:rsid w:val="009C0895"/>
    <w:rsid w:val="009C096B"/>
    <w:rsid w:val="009C0977"/>
    <w:rsid w:val="009C0BDB"/>
    <w:rsid w:val="009C0E3D"/>
    <w:rsid w:val="009C0E81"/>
    <w:rsid w:val="009C1F60"/>
    <w:rsid w:val="009C2764"/>
    <w:rsid w:val="009C2E0C"/>
    <w:rsid w:val="009C3658"/>
    <w:rsid w:val="009C36B8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FB8"/>
    <w:rsid w:val="009C6070"/>
    <w:rsid w:val="009C63C6"/>
    <w:rsid w:val="009C6738"/>
    <w:rsid w:val="009C6B32"/>
    <w:rsid w:val="009C6E5E"/>
    <w:rsid w:val="009C71FF"/>
    <w:rsid w:val="009C7A9C"/>
    <w:rsid w:val="009C7BE9"/>
    <w:rsid w:val="009D0295"/>
    <w:rsid w:val="009D0597"/>
    <w:rsid w:val="009D098D"/>
    <w:rsid w:val="009D123D"/>
    <w:rsid w:val="009D2245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A49"/>
    <w:rsid w:val="009D4A61"/>
    <w:rsid w:val="009D4C26"/>
    <w:rsid w:val="009D4E0E"/>
    <w:rsid w:val="009D520B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BB4"/>
    <w:rsid w:val="009E3FDE"/>
    <w:rsid w:val="009E4C50"/>
    <w:rsid w:val="009E4DBA"/>
    <w:rsid w:val="009E548D"/>
    <w:rsid w:val="009E5B58"/>
    <w:rsid w:val="009E5C94"/>
    <w:rsid w:val="009E5E05"/>
    <w:rsid w:val="009E60F4"/>
    <w:rsid w:val="009E63EC"/>
    <w:rsid w:val="009E67D9"/>
    <w:rsid w:val="009E7A9F"/>
    <w:rsid w:val="009F02AA"/>
    <w:rsid w:val="009F0DB1"/>
    <w:rsid w:val="009F1774"/>
    <w:rsid w:val="009F17D5"/>
    <w:rsid w:val="009F1A5B"/>
    <w:rsid w:val="009F27DB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DC"/>
    <w:rsid w:val="009F411D"/>
    <w:rsid w:val="009F4822"/>
    <w:rsid w:val="009F5906"/>
    <w:rsid w:val="009F667F"/>
    <w:rsid w:val="009F6884"/>
    <w:rsid w:val="009F6E61"/>
    <w:rsid w:val="009F6FF4"/>
    <w:rsid w:val="009F773B"/>
    <w:rsid w:val="009F77F0"/>
    <w:rsid w:val="009F7B44"/>
    <w:rsid w:val="009F7E40"/>
    <w:rsid w:val="009F7E63"/>
    <w:rsid w:val="00A0010E"/>
    <w:rsid w:val="00A002B5"/>
    <w:rsid w:val="00A004E2"/>
    <w:rsid w:val="00A006E6"/>
    <w:rsid w:val="00A00948"/>
    <w:rsid w:val="00A01260"/>
    <w:rsid w:val="00A01498"/>
    <w:rsid w:val="00A0156B"/>
    <w:rsid w:val="00A01B6B"/>
    <w:rsid w:val="00A01C81"/>
    <w:rsid w:val="00A01E31"/>
    <w:rsid w:val="00A01EC7"/>
    <w:rsid w:val="00A0201E"/>
    <w:rsid w:val="00A02129"/>
    <w:rsid w:val="00A026B8"/>
    <w:rsid w:val="00A0277C"/>
    <w:rsid w:val="00A0332C"/>
    <w:rsid w:val="00A03529"/>
    <w:rsid w:val="00A0390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74F7"/>
    <w:rsid w:val="00A07611"/>
    <w:rsid w:val="00A07628"/>
    <w:rsid w:val="00A0796E"/>
    <w:rsid w:val="00A07FCB"/>
    <w:rsid w:val="00A10758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A1B"/>
    <w:rsid w:val="00A14C8B"/>
    <w:rsid w:val="00A14C9F"/>
    <w:rsid w:val="00A1507E"/>
    <w:rsid w:val="00A15263"/>
    <w:rsid w:val="00A152E4"/>
    <w:rsid w:val="00A15452"/>
    <w:rsid w:val="00A155D9"/>
    <w:rsid w:val="00A1576F"/>
    <w:rsid w:val="00A158D0"/>
    <w:rsid w:val="00A1596E"/>
    <w:rsid w:val="00A15A48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F9B"/>
    <w:rsid w:val="00A17FEC"/>
    <w:rsid w:val="00A20677"/>
    <w:rsid w:val="00A20B98"/>
    <w:rsid w:val="00A2124D"/>
    <w:rsid w:val="00A2132A"/>
    <w:rsid w:val="00A21BB9"/>
    <w:rsid w:val="00A21CB1"/>
    <w:rsid w:val="00A22431"/>
    <w:rsid w:val="00A2259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E"/>
    <w:rsid w:val="00A24ADE"/>
    <w:rsid w:val="00A24B5E"/>
    <w:rsid w:val="00A24CF8"/>
    <w:rsid w:val="00A24F4C"/>
    <w:rsid w:val="00A25309"/>
    <w:rsid w:val="00A2533B"/>
    <w:rsid w:val="00A254DF"/>
    <w:rsid w:val="00A25998"/>
    <w:rsid w:val="00A261A4"/>
    <w:rsid w:val="00A2697C"/>
    <w:rsid w:val="00A27253"/>
    <w:rsid w:val="00A27509"/>
    <w:rsid w:val="00A27558"/>
    <w:rsid w:val="00A27DD7"/>
    <w:rsid w:val="00A27F93"/>
    <w:rsid w:val="00A3026F"/>
    <w:rsid w:val="00A303C0"/>
    <w:rsid w:val="00A30500"/>
    <w:rsid w:val="00A30809"/>
    <w:rsid w:val="00A3084F"/>
    <w:rsid w:val="00A30DEE"/>
    <w:rsid w:val="00A30F84"/>
    <w:rsid w:val="00A31263"/>
    <w:rsid w:val="00A31363"/>
    <w:rsid w:val="00A31F74"/>
    <w:rsid w:val="00A321B4"/>
    <w:rsid w:val="00A32478"/>
    <w:rsid w:val="00A32E50"/>
    <w:rsid w:val="00A32F22"/>
    <w:rsid w:val="00A32F4B"/>
    <w:rsid w:val="00A3318F"/>
    <w:rsid w:val="00A331A1"/>
    <w:rsid w:val="00A339BE"/>
    <w:rsid w:val="00A33B72"/>
    <w:rsid w:val="00A33C9E"/>
    <w:rsid w:val="00A349A8"/>
    <w:rsid w:val="00A34C83"/>
    <w:rsid w:val="00A34CDC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6C4"/>
    <w:rsid w:val="00A418DB"/>
    <w:rsid w:val="00A41B4B"/>
    <w:rsid w:val="00A41FFB"/>
    <w:rsid w:val="00A42B73"/>
    <w:rsid w:val="00A42C1D"/>
    <w:rsid w:val="00A42F25"/>
    <w:rsid w:val="00A43271"/>
    <w:rsid w:val="00A43336"/>
    <w:rsid w:val="00A4347F"/>
    <w:rsid w:val="00A434A1"/>
    <w:rsid w:val="00A43545"/>
    <w:rsid w:val="00A43ADD"/>
    <w:rsid w:val="00A43C99"/>
    <w:rsid w:val="00A43F38"/>
    <w:rsid w:val="00A44505"/>
    <w:rsid w:val="00A4466A"/>
    <w:rsid w:val="00A44701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7E8"/>
    <w:rsid w:val="00A46AAF"/>
    <w:rsid w:val="00A470B8"/>
    <w:rsid w:val="00A471EC"/>
    <w:rsid w:val="00A47A63"/>
    <w:rsid w:val="00A47AB7"/>
    <w:rsid w:val="00A47B1E"/>
    <w:rsid w:val="00A47D4C"/>
    <w:rsid w:val="00A47F2D"/>
    <w:rsid w:val="00A5022D"/>
    <w:rsid w:val="00A50402"/>
    <w:rsid w:val="00A506CB"/>
    <w:rsid w:val="00A50EC1"/>
    <w:rsid w:val="00A5137A"/>
    <w:rsid w:val="00A51A4A"/>
    <w:rsid w:val="00A51AF3"/>
    <w:rsid w:val="00A51C23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633"/>
    <w:rsid w:val="00A54716"/>
    <w:rsid w:val="00A54813"/>
    <w:rsid w:val="00A54A7D"/>
    <w:rsid w:val="00A550EE"/>
    <w:rsid w:val="00A55578"/>
    <w:rsid w:val="00A555F4"/>
    <w:rsid w:val="00A55B27"/>
    <w:rsid w:val="00A55C27"/>
    <w:rsid w:val="00A56308"/>
    <w:rsid w:val="00A564EC"/>
    <w:rsid w:val="00A567CC"/>
    <w:rsid w:val="00A56C2C"/>
    <w:rsid w:val="00A56E63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FFC"/>
    <w:rsid w:val="00A610EE"/>
    <w:rsid w:val="00A61415"/>
    <w:rsid w:val="00A6162C"/>
    <w:rsid w:val="00A6182A"/>
    <w:rsid w:val="00A6184C"/>
    <w:rsid w:val="00A61BE5"/>
    <w:rsid w:val="00A61FC2"/>
    <w:rsid w:val="00A62849"/>
    <w:rsid w:val="00A62BFD"/>
    <w:rsid w:val="00A6312B"/>
    <w:rsid w:val="00A632A6"/>
    <w:rsid w:val="00A63623"/>
    <w:rsid w:val="00A63C4F"/>
    <w:rsid w:val="00A63F69"/>
    <w:rsid w:val="00A63FF0"/>
    <w:rsid w:val="00A649AF"/>
    <w:rsid w:val="00A64AA9"/>
    <w:rsid w:val="00A64EB0"/>
    <w:rsid w:val="00A65311"/>
    <w:rsid w:val="00A655EB"/>
    <w:rsid w:val="00A658E6"/>
    <w:rsid w:val="00A659E9"/>
    <w:rsid w:val="00A65F2C"/>
    <w:rsid w:val="00A66082"/>
    <w:rsid w:val="00A66359"/>
    <w:rsid w:val="00A66385"/>
    <w:rsid w:val="00A666C7"/>
    <w:rsid w:val="00A66823"/>
    <w:rsid w:val="00A66964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DB"/>
    <w:rsid w:val="00A67975"/>
    <w:rsid w:val="00A67A20"/>
    <w:rsid w:val="00A67C25"/>
    <w:rsid w:val="00A70050"/>
    <w:rsid w:val="00A703C4"/>
    <w:rsid w:val="00A704B9"/>
    <w:rsid w:val="00A70723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4885"/>
    <w:rsid w:val="00A75176"/>
    <w:rsid w:val="00A7524F"/>
    <w:rsid w:val="00A7543D"/>
    <w:rsid w:val="00A7573C"/>
    <w:rsid w:val="00A75B7D"/>
    <w:rsid w:val="00A75FA4"/>
    <w:rsid w:val="00A7607D"/>
    <w:rsid w:val="00A76496"/>
    <w:rsid w:val="00A768DD"/>
    <w:rsid w:val="00A76B88"/>
    <w:rsid w:val="00A76C08"/>
    <w:rsid w:val="00A76C26"/>
    <w:rsid w:val="00A76D64"/>
    <w:rsid w:val="00A7751E"/>
    <w:rsid w:val="00A778D5"/>
    <w:rsid w:val="00A779AD"/>
    <w:rsid w:val="00A77C97"/>
    <w:rsid w:val="00A77FDD"/>
    <w:rsid w:val="00A80568"/>
    <w:rsid w:val="00A80745"/>
    <w:rsid w:val="00A80A59"/>
    <w:rsid w:val="00A80C22"/>
    <w:rsid w:val="00A81237"/>
    <w:rsid w:val="00A81512"/>
    <w:rsid w:val="00A816D3"/>
    <w:rsid w:val="00A8209F"/>
    <w:rsid w:val="00A821A0"/>
    <w:rsid w:val="00A8232B"/>
    <w:rsid w:val="00A826E3"/>
    <w:rsid w:val="00A82A49"/>
    <w:rsid w:val="00A8316E"/>
    <w:rsid w:val="00A832B2"/>
    <w:rsid w:val="00A834D5"/>
    <w:rsid w:val="00A83747"/>
    <w:rsid w:val="00A8391A"/>
    <w:rsid w:val="00A839A1"/>
    <w:rsid w:val="00A83C4B"/>
    <w:rsid w:val="00A84400"/>
    <w:rsid w:val="00A8471A"/>
    <w:rsid w:val="00A8492D"/>
    <w:rsid w:val="00A84B04"/>
    <w:rsid w:val="00A85619"/>
    <w:rsid w:val="00A85836"/>
    <w:rsid w:val="00A85873"/>
    <w:rsid w:val="00A85ECC"/>
    <w:rsid w:val="00A860C3"/>
    <w:rsid w:val="00A8633D"/>
    <w:rsid w:val="00A86386"/>
    <w:rsid w:val="00A863D9"/>
    <w:rsid w:val="00A86A66"/>
    <w:rsid w:val="00A87032"/>
    <w:rsid w:val="00A870BF"/>
    <w:rsid w:val="00A870E8"/>
    <w:rsid w:val="00A87199"/>
    <w:rsid w:val="00A904D1"/>
    <w:rsid w:val="00A906B6"/>
    <w:rsid w:val="00A9094F"/>
    <w:rsid w:val="00A91035"/>
    <w:rsid w:val="00A91C07"/>
    <w:rsid w:val="00A921B1"/>
    <w:rsid w:val="00A92210"/>
    <w:rsid w:val="00A9228C"/>
    <w:rsid w:val="00A92309"/>
    <w:rsid w:val="00A92568"/>
    <w:rsid w:val="00A92CC1"/>
    <w:rsid w:val="00A92DD7"/>
    <w:rsid w:val="00A934EC"/>
    <w:rsid w:val="00A9390E"/>
    <w:rsid w:val="00A9393D"/>
    <w:rsid w:val="00A943A8"/>
    <w:rsid w:val="00A9465A"/>
    <w:rsid w:val="00A94AB6"/>
    <w:rsid w:val="00A94BF5"/>
    <w:rsid w:val="00A94DDA"/>
    <w:rsid w:val="00A94E1E"/>
    <w:rsid w:val="00A951B2"/>
    <w:rsid w:val="00A95306"/>
    <w:rsid w:val="00A95C57"/>
    <w:rsid w:val="00A95CDF"/>
    <w:rsid w:val="00A95DA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8DF"/>
    <w:rsid w:val="00AA1AF9"/>
    <w:rsid w:val="00AA200F"/>
    <w:rsid w:val="00AA21F6"/>
    <w:rsid w:val="00AA279C"/>
    <w:rsid w:val="00AA3A1B"/>
    <w:rsid w:val="00AA3ACB"/>
    <w:rsid w:val="00AA440A"/>
    <w:rsid w:val="00AA443D"/>
    <w:rsid w:val="00AA4515"/>
    <w:rsid w:val="00AA4666"/>
    <w:rsid w:val="00AA4C0C"/>
    <w:rsid w:val="00AA4D3E"/>
    <w:rsid w:val="00AA4F10"/>
    <w:rsid w:val="00AA5E43"/>
    <w:rsid w:val="00AA6089"/>
    <w:rsid w:val="00AA6335"/>
    <w:rsid w:val="00AA68E7"/>
    <w:rsid w:val="00AA6C45"/>
    <w:rsid w:val="00AA6F51"/>
    <w:rsid w:val="00AA73BB"/>
    <w:rsid w:val="00AA7773"/>
    <w:rsid w:val="00AA79B5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325B"/>
    <w:rsid w:val="00AB35E2"/>
    <w:rsid w:val="00AB37D3"/>
    <w:rsid w:val="00AB3F79"/>
    <w:rsid w:val="00AB40D4"/>
    <w:rsid w:val="00AB40E6"/>
    <w:rsid w:val="00AB4EEF"/>
    <w:rsid w:val="00AB5126"/>
    <w:rsid w:val="00AB5884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C12"/>
    <w:rsid w:val="00AC0D2C"/>
    <w:rsid w:val="00AC0FCF"/>
    <w:rsid w:val="00AC100A"/>
    <w:rsid w:val="00AC143D"/>
    <w:rsid w:val="00AC156A"/>
    <w:rsid w:val="00AC1824"/>
    <w:rsid w:val="00AC1C91"/>
    <w:rsid w:val="00AC1EBE"/>
    <w:rsid w:val="00AC20A7"/>
    <w:rsid w:val="00AC210A"/>
    <w:rsid w:val="00AC260A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5320"/>
    <w:rsid w:val="00AC558A"/>
    <w:rsid w:val="00AC5812"/>
    <w:rsid w:val="00AC58F8"/>
    <w:rsid w:val="00AC594D"/>
    <w:rsid w:val="00AC5996"/>
    <w:rsid w:val="00AC5ED1"/>
    <w:rsid w:val="00AC6214"/>
    <w:rsid w:val="00AC6E80"/>
    <w:rsid w:val="00AC758A"/>
    <w:rsid w:val="00AC7D84"/>
    <w:rsid w:val="00AC7DFD"/>
    <w:rsid w:val="00AC7F09"/>
    <w:rsid w:val="00AD0008"/>
    <w:rsid w:val="00AD08B4"/>
    <w:rsid w:val="00AD11CF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D73"/>
    <w:rsid w:val="00AD54F5"/>
    <w:rsid w:val="00AD5572"/>
    <w:rsid w:val="00AD5590"/>
    <w:rsid w:val="00AD58A4"/>
    <w:rsid w:val="00AD5BAD"/>
    <w:rsid w:val="00AD5EC6"/>
    <w:rsid w:val="00AD620D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78"/>
    <w:rsid w:val="00AE1ED5"/>
    <w:rsid w:val="00AE2074"/>
    <w:rsid w:val="00AE2169"/>
    <w:rsid w:val="00AE245E"/>
    <w:rsid w:val="00AE27D9"/>
    <w:rsid w:val="00AE2888"/>
    <w:rsid w:val="00AE2928"/>
    <w:rsid w:val="00AE2E03"/>
    <w:rsid w:val="00AE2FFD"/>
    <w:rsid w:val="00AE3126"/>
    <w:rsid w:val="00AE3233"/>
    <w:rsid w:val="00AE3265"/>
    <w:rsid w:val="00AE344F"/>
    <w:rsid w:val="00AE372A"/>
    <w:rsid w:val="00AE3E73"/>
    <w:rsid w:val="00AE3F15"/>
    <w:rsid w:val="00AE40A7"/>
    <w:rsid w:val="00AE43C6"/>
    <w:rsid w:val="00AE45CD"/>
    <w:rsid w:val="00AE48DD"/>
    <w:rsid w:val="00AE4997"/>
    <w:rsid w:val="00AE51EA"/>
    <w:rsid w:val="00AE5B47"/>
    <w:rsid w:val="00AE5ED0"/>
    <w:rsid w:val="00AE5FE3"/>
    <w:rsid w:val="00AE6416"/>
    <w:rsid w:val="00AE687D"/>
    <w:rsid w:val="00AE6D87"/>
    <w:rsid w:val="00AE6EC5"/>
    <w:rsid w:val="00AE6F4D"/>
    <w:rsid w:val="00AE709C"/>
    <w:rsid w:val="00AE7542"/>
    <w:rsid w:val="00AE781D"/>
    <w:rsid w:val="00AE7B5C"/>
    <w:rsid w:val="00AF0777"/>
    <w:rsid w:val="00AF089B"/>
    <w:rsid w:val="00AF1360"/>
    <w:rsid w:val="00AF1958"/>
    <w:rsid w:val="00AF1DDD"/>
    <w:rsid w:val="00AF2860"/>
    <w:rsid w:val="00AF2982"/>
    <w:rsid w:val="00AF313B"/>
    <w:rsid w:val="00AF32C5"/>
    <w:rsid w:val="00AF3709"/>
    <w:rsid w:val="00AF39A6"/>
    <w:rsid w:val="00AF3B7E"/>
    <w:rsid w:val="00AF3BFF"/>
    <w:rsid w:val="00AF3E58"/>
    <w:rsid w:val="00AF453C"/>
    <w:rsid w:val="00AF4D09"/>
    <w:rsid w:val="00AF4D61"/>
    <w:rsid w:val="00AF5447"/>
    <w:rsid w:val="00AF56A4"/>
    <w:rsid w:val="00AF580C"/>
    <w:rsid w:val="00AF5C73"/>
    <w:rsid w:val="00AF5F39"/>
    <w:rsid w:val="00AF6169"/>
    <w:rsid w:val="00AF6645"/>
    <w:rsid w:val="00AF680D"/>
    <w:rsid w:val="00AF6C34"/>
    <w:rsid w:val="00AF6D88"/>
    <w:rsid w:val="00AF7469"/>
    <w:rsid w:val="00AF7477"/>
    <w:rsid w:val="00AF77BB"/>
    <w:rsid w:val="00B00058"/>
    <w:rsid w:val="00B00073"/>
    <w:rsid w:val="00B0009D"/>
    <w:rsid w:val="00B00B45"/>
    <w:rsid w:val="00B00DAF"/>
    <w:rsid w:val="00B00E53"/>
    <w:rsid w:val="00B00F4A"/>
    <w:rsid w:val="00B01088"/>
    <w:rsid w:val="00B01917"/>
    <w:rsid w:val="00B01DBD"/>
    <w:rsid w:val="00B01EB5"/>
    <w:rsid w:val="00B02247"/>
    <w:rsid w:val="00B0263A"/>
    <w:rsid w:val="00B026D7"/>
    <w:rsid w:val="00B027F0"/>
    <w:rsid w:val="00B0291B"/>
    <w:rsid w:val="00B03B51"/>
    <w:rsid w:val="00B0405A"/>
    <w:rsid w:val="00B04842"/>
    <w:rsid w:val="00B0495E"/>
    <w:rsid w:val="00B05264"/>
    <w:rsid w:val="00B054BB"/>
    <w:rsid w:val="00B05546"/>
    <w:rsid w:val="00B05615"/>
    <w:rsid w:val="00B060DC"/>
    <w:rsid w:val="00B0610D"/>
    <w:rsid w:val="00B061E3"/>
    <w:rsid w:val="00B06545"/>
    <w:rsid w:val="00B06705"/>
    <w:rsid w:val="00B067A9"/>
    <w:rsid w:val="00B06AAD"/>
    <w:rsid w:val="00B06AD7"/>
    <w:rsid w:val="00B06EA8"/>
    <w:rsid w:val="00B07445"/>
    <w:rsid w:val="00B0796D"/>
    <w:rsid w:val="00B10185"/>
    <w:rsid w:val="00B1022B"/>
    <w:rsid w:val="00B10CC7"/>
    <w:rsid w:val="00B10EC8"/>
    <w:rsid w:val="00B112C3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2239"/>
    <w:rsid w:val="00B22241"/>
    <w:rsid w:val="00B2241B"/>
    <w:rsid w:val="00B22EC1"/>
    <w:rsid w:val="00B230BB"/>
    <w:rsid w:val="00B23E92"/>
    <w:rsid w:val="00B23F3B"/>
    <w:rsid w:val="00B24602"/>
    <w:rsid w:val="00B24665"/>
    <w:rsid w:val="00B247FF"/>
    <w:rsid w:val="00B24923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FBE"/>
    <w:rsid w:val="00B26FD4"/>
    <w:rsid w:val="00B271D5"/>
    <w:rsid w:val="00B277BB"/>
    <w:rsid w:val="00B27872"/>
    <w:rsid w:val="00B30C0C"/>
    <w:rsid w:val="00B30E6D"/>
    <w:rsid w:val="00B30EC4"/>
    <w:rsid w:val="00B3121E"/>
    <w:rsid w:val="00B315CD"/>
    <w:rsid w:val="00B31CE6"/>
    <w:rsid w:val="00B320CA"/>
    <w:rsid w:val="00B329BF"/>
    <w:rsid w:val="00B32A71"/>
    <w:rsid w:val="00B32ADD"/>
    <w:rsid w:val="00B32B12"/>
    <w:rsid w:val="00B32CBB"/>
    <w:rsid w:val="00B331B1"/>
    <w:rsid w:val="00B338A5"/>
    <w:rsid w:val="00B34F7C"/>
    <w:rsid w:val="00B351D6"/>
    <w:rsid w:val="00B35454"/>
    <w:rsid w:val="00B355CD"/>
    <w:rsid w:val="00B35D7C"/>
    <w:rsid w:val="00B3615F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75"/>
    <w:rsid w:val="00B41514"/>
    <w:rsid w:val="00B415B7"/>
    <w:rsid w:val="00B41A60"/>
    <w:rsid w:val="00B41DB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822"/>
    <w:rsid w:val="00B439D1"/>
    <w:rsid w:val="00B443E8"/>
    <w:rsid w:val="00B44532"/>
    <w:rsid w:val="00B44C80"/>
    <w:rsid w:val="00B44D2B"/>
    <w:rsid w:val="00B4561C"/>
    <w:rsid w:val="00B459A5"/>
    <w:rsid w:val="00B45B7A"/>
    <w:rsid w:val="00B45BF6"/>
    <w:rsid w:val="00B45D51"/>
    <w:rsid w:val="00B45E8D"/>
    <w:rsid w:val="00B46017"/>
    <w:rsid w:val="00B46128"/>
    <w:rsid w:val="00B46A64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8A5"/>
    <w:rsid w:val="00B50CED"/>
    <w:rsid w:val="00B512A3"/>
    <w:rsid w:val="00B5141A"/>
    <w:rsid w:val="00B51997"/>
    <w:rsid w:val="00B52476"/>
    <w:rsid w:val="00B52EEC"/>
    <w:rsid w:val="00B52F14"/>
    <w:rsid w:val="00B53890"/>
    <w:rsid w:val="00B53A45"/>
    <w:rsid w:val="00B53AE0"/>
    <w:rsid w:val="00B5412E"/>
    <w:rsid w:val="00B542F4"/>
    <w:rsid w:val="00B54400"/>
    <w:rsid w:val="00B547AD"/>
    <w:rsid w:val="00B54D52"/>
    <w:rsid w:val="00B54D55"/>
    <w:rsid w:val="00B55387"/>
    <w:rsid w:val="00B553D2"/>
    <w:rsid w:val="00B55553"/>
    <w:rsid w:val="00B556B6"/>
    <w:rsid w:val="00B557C4"/>
    <w:rsid w:val="00B557EE"/>
    <w:rsid w:val="00B55C87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6036B"/>
    <w:rsid w:val="00B607E1"/>
    <w:rsid w:val="00B60808"/>
    <w:rsid w:val="00B608E4"/>
    <w:rsid w:val="00B6098A"/>
    <w:rsid w:val="00B60B64"/>
    <w:rsid w:val="00B61361"/>
    <w:rsid w:val="00B61514"/>
    <w:rsid w:val="00B61923"/>
    <w:rsid w:val="00B61D05"/>
    <w:rsid w:val="00B61EAF"/>
    <w:rsid w:val="00B61F8C"/>
    <w:rsid w:val="00B61FE4"/>
    <w:rsid w:val="00B6270B"/>
    <w:rsid w:val="00B62D0E"/>
    <w:rsid w:val="00B62E6B"/>
    <w:rsid w:val="00B63201"/>
    <w:rsid w:val="00B632B9"/>
    <w:rsid w:val="00B63644"/>
    <w:rsid w:val="00B63797"/>
    <w:rsid w:val="00B644D4"/>
    <w:rsid w:val="00B64848"/>
    <w:rsid w:val="00B64B1B"/>
    <w:rsid w:val="00B64D1E"/>
    <w:rsid w:val="00B654B0"/>
    <w:rsid w:val="00B656D6"/>
    <w:rsid w:val="00B6571B"/>
    <w:rsid w:val="00B65997"/>
    <w:rsid w:val="00B65A13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EC8"/>
    <w:rsid w:val="00B76F47"/>
    <w:rsid w:val="00B76F76"/>
    <w:rsid w:val="00B772D2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498"/>
    <w:rsid w:val="00B83723"/>
    <w:rsid w:val="00B83E66"/>
    <w:rsid w:val="00B8436E"/>
    <w:rsid w:val="00B84A1F"/>
    <w:rsid w:val="00B84A2D"/>
    <w:rsid w:val="00B84B89"/>
    <w:rsid w:val="00B84C69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15A"/>
    <w:rsid w:val="00B8720A"/>
    <w:rsid w:val="00B87C4C"/>
    <w:rsid w:val="00B87CC0"/>
    <w:rsid w:val="00B90174"/>
    <w:rsid w:val="00B9037F"/>
    <w:rsid w:val="00B90431"/>
    <w:rsid w:val="00B907E8"/>
    <w:rsid w:val="00B90A83"/>
    <w:rsid w:val="00B90D7C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ED7"/>
    <w:rsid w:val="00B945EC"/>
    <w:rsid w:val="00B949F7"/>
    <w:rsid w:val="00B94C77"/>
    <w:rsid w:val="00B94D8D"/>
    <w:rsid w:val="00B94E2E"/>
    <w:rsid w:val="00B9517A"/>
    <w:rsid w:val="00B95348"/>
    <w:rsid w:val="00B95805"/>
    <w:rsid w:val="00B95AC8"/>
    <w:rsid w:val="00B95E16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6A4"/>
    <w:rsid w:val="00BA0FE4"/>
    <w:rsid w:val="00BA137E"/>
    <w:rsid w:val="00BA15BE"/>
    <w:rsid w:val="00BA1710"/>
    <w:rsid w:val="00BA1E60"/>
    <w:rsid w:val="00BA262F"/>
    <w:rsid w:val="00BA279B"/>
    <w:rsid w:val="00BA2BA0"/>
    <w:rsid w:val="00BA2F76"/>
    <w:rsid w:val="00BA3146"/>
    <w:rsid w:val="00BA3323"/>
    <w:rsid w:val="00BA3760"/>
    <w:rsid w:val="00BA37E8"/>
    <w:rsid w:val="00BA4008"/>
    <w:rsid w:val="00BA42CC"/>
    <w:rsid w:val="00BA4830"/>
    <w:rsid w:val="00BA4ED0"/>
    <w:rsid w:val="00BA50D5"/>
    <w:rsid w:val="00BA51FE"/>
    <w:rsid w:val="00BA583F"/>
    <w:rsid w:val="00BA5AEE"/>
    <w:rsid w:val="00BA5CC0"/>
    <w:rsid w:val="00BA5FC0"/>
    <w:rsid w:val="00BA6B79"/>
    <w:rsid w:val="00BA7061"/>
    <w:rsid w:val="00BA7D22"/>
    <w:rsid w:val="00BA7D58"/>
    <w:rsid w:val="00BA7F9E"/>
    <w:rsid w:val="00BB0218"/>
    <w:rsid w:val="00BB04F6"/>
    <w:rsid w:val="00BB0579"/>
    <w:rsid w:val="00BB05F2"/>
    <w:rsid w:val="00BB0A1E"/>
    <w:rsid w:val="00BB0A90"/>
    <w:rsid w:val="00BB0CB9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A35"/>
    <w:rsid w:val="00BB2D40"/>
    <w:rsid w:val="00BB2F47"/>
    <w:rsid w:val="00BB30EE"/>
    <w:rsid w:val="00BB39D0"/>
    <w:rsid w:val="00BB3E06"/>
    <w:rsid w:val="00BB50DB"/>
    <w:rsid w:val="00BB56A4"/>
    <w:rsid w:val="00BB56AD"/>
    <w:rsid w:val="00BB56F3"/>
    <w:rsid w:val="00BB5B8E"/>
    <w:rsid w:val="00BB5FDB"/>
    <w:rsid w:val="00BB662E"/>
    <w:rsid w:val="00BB669D"/>
    <w:rsid w:val="00BB7348"/>
    <w:rsid w:val="00BC01BA"/>
    <w:rsid w:val="00BC05BD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7D8"/>
    <w:rsid w:val="00BC3847"/>
    <w:rsid w:val="00BC391C"/>
    <w:rsid w:val="00BC3CE5"/>
    <w:rsid w:val="00BC456A"/>
    <w:rsid w:val="00BC5154"/>
    <w:rsid w:val="00BC52F5"/>
    <w:rsid w:val="00BC56E6"/>
    <w:rsid w:val="00BC5818"/>
    <w:rsid w:val="00BC5A0A"/>
    <w:rsid w:val="00BC5B14"/>
    <w:rsid w:val="00BC5C1E"/>
    <w:rsid w:val="00BC6142"/>
    <w:rsid w:val="00BC6A32"/>
    <w:rsid w:val="00BC6B59"/>
    <w:rsid w:val="00BC7553"/>
    <w:rsid w:val="00BC77A2"/>
    <w:rsid w:val="00BC7B4A"/>
    <w:rsid w:val="00BD0026"/>
    <w:rsid w:val="00BD0A65"/>
    <w:rsid w:val="00BD189C"/>
    <w:rsid w:val="00BD1968"/>
    <w:rsid w:val="00BD1A6A"/>
    <w:rsid w:val="00BD1ACF"/>
    <w:rsid w:val="00BD2187"/>
    <w:rsid w:val="00BD22D7"/>
    <w:rsid w:val="00BD2668"/>
    <w:rsid w:val="00BD2671"/>
    <w:rsid w:val="00BD26A6"/>
    <w:rsid w:val="00BD3283"/>
    <w:rsid w:val="00BD3406"/>
    <w:rsid w:val="00BD3EE0"/>
    <w:rsid w:val="00BD3EF2"/>
    <w:rsid w:val="00BD4117"/>
    <w:rsid w:val="00BD4592"/>
    <w:rsid w:val="00BD48DA"/>
    <w:rsid w:val="00BD498E"/>
    <w:rsid w:val="00BD4DC1"/>
    <w:rsid w:val="00BD506D"/>
    <w:rsid w:val="00BD5178"/>
    <w:rsid w:val="00BD547E"/>
    <w:rsid w:val="00BD5626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117E"/>
    <w:rsid w:val="00BE153B"/>
    <w:rsid w:val="00BE165F"/>
    <w:rsid w:val="00BE17F3"/>
    <w:rsid w:val="00BE20E0"/>
    <w:rsid w:val="00BE2588"/>
    <w:rsid w:val="00BE261A"/>
    <w:rsid w:val="00BE26F8"/>
    <w:rsid w:val="00BE2E05"/>
    <w:rsid w:val="00BE2E69"/>
    <w:rsid w:val="00BE2EF1"/>
    <w:rsid w:val="00BE32E9"/>
    <w:rsid w:val="00BE343C"/>
    <w:rsid w:val="00BE3513"/>
    <w:rsid w:val="00BE355B"/>
    <w:rsid w:val="00BE35C1"/>
    <w:rsid w:val="00BE371A"/>
    <w:rsid w:val="00BE3CF8"/>
    <w:rsid w:val="00BE3DB7"/>
    <w:rsid w:val="00BE3EEE"/>
    <w:rsid w:val="00BE4649"/>
    <w:rsid w:val="00BE47A5"/>
    <w:rsid w:val="00BE5027"/>
    <w:rsid w:val="00BE51BA"/>
    <w:rsid w:val="00BE5397"/>
    <w:rsid w:val="00BE5717"/>
    <w:rsid w:val="00BE5FAD"/>
    <w:rsid w:val="00BE6B9B"/>
    <w:rsid w:val="00BE6DE2"/>
    <w:rsid w:val="00BE74C0"/>
    <w:rsid w:val="00BE7BAA"/>
    <w:rsid w:val="00BE7FB7"/>
    <w:rsid w:val="00BF009B"/>
    <w:rsid w:val="00BF0370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F20"/>
    <w:rsid w:val="00BF27CC"/>
    <w:rsid w:val="00BF299D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B0F"/>
    <w:rsid w:val="00C004F2"/>
    <w:rsid w:val="00C00CEB"/>
    <w:rsid w:val="00C00F3C"/>
    <w:rsid w:val="00C01233"/>
    <w:rsid w:val="00C01757"/>
    <w:rsid w:val="00C0195A"/>
    <w:rsid w:val="00C01BA8"/>
    <w:rsid w:val="00C01DD2"/>
    <w:rsid w:val="00C01F49"/>
    <w:rsid w:val="00C01F8E"/>
    <w:rsid w:val="00C02D38"/>
    <w:rsid w:val="00C02ED7"/>
    <w:rsid w:val="00C032EF"/>
    <w:rsid w:val="00C03751"/>
    <w:rsid w:val="00C0399C"/>
    <w:rsid w:val="00C03C24"/>
    <w:rsid w:val="00C03D30"/>
    <w:rsid w:val="00C03F26"/>
    <w:rsid w:val="00C042D4"/>
    <w:rsid w:val="00C0430A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64D"/>
    <w:rsid w:val="00C10A01"/>
    <w:rsid w:val="00C10CF9"/>
    <w:rsid w:val="00C1164B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3A35"/>
    <w:rsid w:val="00C141D6"/>
    <w:rsid w:val="00C14684"/>
    <w:rsid w:val="00C156D2"/>
    <w:rsid w:val="00C15747"/>
    <w:rsid w:val="00C157D8"/>
    <w:rsid w:val="00C15E30"/>
    <w:rsid w:val="00C16424"/>
    <w:rsid w:val="00C167BE"/>
    <w:rsid w:val="00C16AA6"/>
    <w:rsid w:val="00C179AC"/>
    <w:rsid w:val="00C17E94"/>
    <w:rsid w:val="00C207BD"/>
    <w:rsid w:val="00C20A03"/>
    <w:rsid w:val="00C20CFB"/>
    <w:rsid w:val="00C216BE"/>
    <w:rsid w:val="00C22098"/>
    <w:rsid w:val="00C2295D"/>
    <w:rsid w:val="00C22B8F"/>
    <w:rsid w:val="00C22BCE"/>
    <w:rsid w:val="00C232AA"/>
    <w:rsid w:val="00C23C73"/>
    <w:rsid w:val="00C242FA"/>
    <w:rsid w:val="00C24FC0"/>
    <w:rsid w:val="00C25136"/>
    <w:rsid w:val="00C25599"/>
    <w:rsid w:val="00C25882"/>
    <w:rsid w:val="00C25E28"/>
    <w:rsid w:val="00C26067"/>
    <w:rsid w:val="00C26103"/>
    <w:rsid w:val="00C26805"/>
    <w:rsid w:val="00C2684A"/>
    <w:rsid w:val="00C26BF0"/>
    <w:rsid w:val="00C27034"/>
    <w:rsid w:val="00C27543"/>
    <w:rsid w:val="00C27802"/>
    <w:rsid w:val="00C2789F"/>
    <w:rsid w:val="00C27947"/>
    <w:rsid w:val="00C303A1"/>
    <w:rsid w:val="00C303F2"/>
    <w:rsid w:val="00C30549"/>
    <w:rsid w:val="00C30C2A"/>
    <w:rsid w:val="00C31076"/>
    <w:rsid w:val="00C310ED"/>
    <w:rsid w:val="00C317EC"/>
    <w:rsid w:val="00C318A6"/>
    <w:rsid w:val="00C31971"/>
    <w:rsid w:val="00C31A37"/>
    <w:rsid w:val="00C31E71"/>
    <w:rsid w:val="00C32244"/>
    <w:rsid w:val="00C32971"/>
    <w:rsid w:val="00C32EDB"/>
    <w:rsid w:val="00C32F03"/>
    <w:rsid w:val="00C32FF4"/>
    <w:rsid w:val="00C3312D"/>
    <w:rsid w:val="00C33166"/>
    <w:rsid w:val="00C33592"/>
    <w:rsid w:val="00C33B71"/>
    <w:rsid w:val="00C341C0"/>
    <w:rsid w:val="00C345DD"/>
    <w:rsid w:val="00C34DD0"/>
    <w:rsid w:val="00C351C9"/>
    <w:rsid w:val="00C35253"/>
    <w:rsid w:val="00C357A7"/>
    <w:rsid w:val="00C357E8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9D3"/>
    <w:rsid w:val="00C40ADA"/>
    <w:rsid w:val="00C40D5F"/>
    <w:rsid w:val="00C41068"/>
    <w:rsid w:val="00C410E8"/>
    <w:rsid w:val="00C41935"/>
    <w:rsid w:val="00C4201A"/>
    <w:rsid w:val="00C4225F"/>
    <w:rsid w:val="00C42404"/>
    <w:rsid w:val="00C42843"/>
    <w:rsid w:val="00C42F90"/>
    <w:rsid w:val="00C43635"/>
    <w:rsid w:val="00C4383A"/>
    <w:rsid w:val="00C4412D"/>
    <w:rsid w:val="00C4440D"/>
    <w:rsid w:val="00C44421"/>
    <w:rsid w:val="00C4456B"/>
    <w:rsid w:val="00C447E3"/>
    <w:rsid w:val="00C4495C"/>
    <w:rsid w:val="00C44BD3"/>
    <w:rsid w:val="00C451E2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97F"/>
    <w:rsid w:val="00C56DF0"/>
    <w:rsid w:val="00C57206"/>
    <w:rsid w:val="00C57794"/>
    <w:rsid w:val="00C602DF"/>
    <w:rsid w:val="00C60D1F"/>
    <w:rsid w:val="00C6144C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CCC"/>
    <w:rsid w:val="00C65E00"/>
    <w:rsid w:val="00C65E5E"/>
    <w:rsid w:val="00C661EB"/>
    <w:rsid w:val="00C66273"/>
    <w:rsid w:val="00C66582"/>
    <w:rsid w:val="00C6683F"/>
    <w:rsid w:val="00C6700D"/>
    <w:rsid w:val="00C67388"/>
    <w:rsid w:val="00C673AB"/>
    <w:rsid w:val="00C67580"/>
    <w:rsid w:val="00C67CFA"/>
    <w:rsid w:val="00C67DF7"/>
    <w:rsid w:val="00C70140"/>
    <w:rsid w:val="00C7015B"/>
    <w:rsid w:val="00C7052B"/>
    <w:rsid w:val="00C705B1"/>
    <w:rsid w:val="00C707A5"/>
    <w:rsid w:val="00C709B0"/>
    <w:rsid w:val="00C70D30"/>
    <w:rsid w:val="00C70F70"/>
    <w:rsid w:val="00C71124"/>
    <w:rsid w:val="00C71219"/>
    <w:rsid w:val="00C71226"/>
    <w:rsid w:val="00C715EF"/>
    <w:rsid w:val="00C71997"/>
    <w:rsid w:val="00C719CF"/>
    <w:rsid w:val="00C71E68"/>
    <w:rsid w:val="00C72194"/>
    <w:rsid w:val="00C72573"/>
    <w:rsid w:val="00C72BD1"/>
    <w:rsid w:val="00C72C66"/>
    <w:rsid w:val="00C737FE"/>
    <w:rsid w:val="00C73849"/>
    <w:rsid w:val="00C73B0D"/>
    <w:rsid w:val="00C744AE"/>
    <w:rsid w:val="00C74DF9"/>
    <w:rsid w:val="00C750D9"/>
    <w:rsid w:val="00C7525B"/>
    <w:rsid w:val="00C75304"/>
    <w:rsid w:val="00C754C9"/>
    <w:rsid w:val="00C75527"/>
    <w:rsid w:val="00C75764"/>
    <w:rsid w:val="00C75A75"/>
    <w:rsid w:val="00C76247"/>
    <w:rsid w:val="00C76480"/>
    <w:rsid w:val="00C769C3"/>
    <w:rsid w:val="00C77DAB"/>
    <w:rsid w:val="00C77F17"/>
    <w:rsid w:val="00C77F3A"/>
    <w:rsid w:val="00C809BF"/>
    <w:rsid w:val="00C80CFE"/>
    <w:rsid w:val="00C80D2E"/>
    <w:rsid w:val="00C80F9D"/>
    <w:rsid w:val="00C817BA"/>
    <w:rsid w:val="00C82172"/>
    <w:rsid w:val="00C82212"/>
    <w:rsid w:val="00C826BC"/>
    <w:rsid w:val="00C82A79"/>
    <w:rsid w:val="00C82DC9"/>
    <w:rsid w:val="00C82F46"/>
    <w:rsid w:val="00C839AC"/>
    <w:rsid w:val="00C83F65"/>
    <w:rsid w:val="00C840EF"/>
    <w:rsid w:val="00C845F2"/>
    <w:rsid w:val="00C8477A"/>
    <w:rsid w:val="00C84F07"/>
    <w:rsid w:val="00C84F5B"/>
    <w:rsid w:val="00C86379"/>
    <w:rsid w:val="00C8662F"/>
    <w:rsid w:val="00C8667D"/>
    <w:rsid w:val="00C866E6"/>
    <w:rsid w:val="00C86E8F"/>
    <w:rsid w:val="00C86EB9"/>
    <w:rsid w:val="00C870A4"/>
    <w:rsid w:val="00C877E3"/>
    <w:rsid w:val="00C879BD"/>
    <w:rsid w:val="00C87A79"/>
    <w:rsid w:val="00C87F32"/>
    <w:rsid w:val="00C90053"/>
    <w:rsid w:val="00C9084C"/>
    <w:rsid w:val="00C90AF2"/>
    <w:rsid w:val="00C90CA0"/>
    <w:rsid w:val="00C90CA9"/>
    <w:rsid w:val="00C91170"/>
    <w:rsid w:val="00C9129C"/>
    <w:rsid w:val="00C91CBA"/>
    <w:rsid w:val="00C91DCD"/>
    <w:rsid w:val="00C92007"/>
    <w:rsid w:val="00C92077"/>
    <w:rsid w:val="00C9211A"/>
    <w:rsid w:val="00C92232"/>
    <w:rsid w:val="00C925FC"/>
    <w:rsid w:val="00C92607"/>
    <w:rsid w:val="00C92FA5"/>
    <w:rsid w:val="00C9312D"/>
    <w:rsid w:val="00C93326"/>
    <w:rsid w:val="00C9352C"/>
    <w:rsid w:val="00C93717"/>
    <w:rsid w:val="00C9375F"/>
    <w:rsid w:val="00C93CCC"/>
    <w:rsid w:val="00C9434E"/>
    <w:rsid w:val="00C94D29"/>
    <w:rsid w:val="00C95003"/>
    <w:rsid w:val="00C9507D"/>
    <w:rsid w:val="00C95299"/>
    <w:rsid w:val="00C9575B"/>
    <w:rsid w:val="00C95784"/>
    <w:rsid w:val="00C95ACC"/>
    <w:rsid w:val="00C95EA9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201"/>
    <w:rsid w:val="00CA182F"/>
    <w:rsid w:val="00CA1A0F"/>
    <w:rsid w:val="00CA1D0F"/>
    <w:rsid w:val="00CA2089"/>
    <w:rsid w:val="00CA26BB"/>
    <w:rsid w:val="00CA2BAB"/>
    <w:rsid w:val="00CA2EB5"/>
    <w:rsid w:val="00CA2F5A"/>
    <w:rsid w:val="00CA2F91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D1B"/>
    <w:rsid w:val="00CA5D80"/>
    <w:rsid w:val="00CA5DF3"/>
    <w:rsid w:val="00CA5E43"/>
    <w:rsid w:val="00CA6639"/>
    <w:rsid w:val="00CA673F"/>
    <w:rsid w:val="00CA6AC9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10D0"/>
    <w:rsid w:val="00CB15FB"/>
    <w:rsid w:val="00CB1C81"/>
    <w:rsid w:val="00CB207A"/>
    <w:rsid w:val="00CB20F4"/>
    <w:rsid w:val="00CB2441"/>
    <w:rsid w:val="00CB25A4"/>
    <w:rsid w:val="00CB2809"/>
    <w:rsid w:val="00CB2F70"/>
    <w:rsid w:val="00CB351D"/>
    <w:rsid w:val="00CB35FE"/>
    <w:rsid w:val="00CB36B5"/>
    <w:rsid w:val="00CB3AA7"/>
    <w:rsid w:val="00CB40ED"/>
    <w:rsid w:val="00CB4A4B"/>
    <w:rsid w:val="00CB4F75"/>
    <w:rsid w:val="00CB51CA"/>
    <w:rsid w:val="00CB542F"/>
    <w:rsid w:val="00CB5543"/>
    <w:rsid w:val="00CB560D"/>
    <w:rsid w:val="00CB5E9C"/>
    <w:rsid w:val="00CB625A"/>
    <w:rsid w:val="00CB65C9"/>
    <w:rsid w:val="00CB6A50"/>
    <w:rsid w:val="00CB70D0"/>
    <w:rsid w:val="00CB74E8"/>
    <w:rsid w:val="00CB76B5"/>
    <w:rsid w:val="00CB7711"/>
    <w:rsid w:val="00CC0041"/>
    <w:rsid w:val="00CC00CA"/>
    <w:rsid w:val="00CC0216"/>
    <w:rsid w:val="00CC08C4"/>
    <w:rsid w:val="00CC115C"/>
    <w:rsid w:val="00CC17CC"/>
    <w:rsid w:val="00CC1C37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D5D"/>
    <w:rsid w:val="00CC4E3A"/>
    <w:rsid w:val="00CC58F1"/>
    <w:rsid w:val="00CC5906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D57"/>
    <w:rsid w:val="00CD1F22"/>
    <w:rsid w:val="00CD2E17"/>
    <w:rsid w:val="00CD316D"/>
    <w:rsid w:val="00CD3DD3"/>
    <w:rsid w:val="00CD3FB8"/>
    <w:rsid w:val="00CD4009"/>
    <w:rsid w:val="00CD47A0"/>
    <w:rsid w:val="00CD47A9"/>
    <w:rsid w:val="00CD4951"/>
    <w:rsid w:val="00CD4ABC"/>
    <w:rsid w:val="00CD4E87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B6F"/>
    <w:rsid w:val="00CD6E6D"/>
    <w:rsid w:val="00CD6F52"/>
    <w:rsid w:val="00CD7198"/>
    <w:rsid w:val="00CD757B"/>
    <w:rsid w:val="00CD757D"/>
    <w:rsid w:val="00CD79A7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E31"/>
    <w:rsid w:val="00CE3A50"/>
    <w:rsid w:val="00CE3C4B"/>
    <w:rsid w:val="00CE41FF"/>
    <w:rsid w:val="00CE4AD8"/>
    <w:rsid w:val="00CE5288"/>
    <w:rsid w:val="00CE5E75"/>
    <w:rsid w:val="00CE632B"/>
    <w:rsid w:val="00CE6412"/>
    <w:rsid w:val="00CE6589"/>
    <w:rsid w:val="00CE6B27"/>
    <w:rsid w:val="00CE6B8E"/>
    <w:rsid w:val="00CE7307"/>
    <w:rsid w:val="00CE747E"/>
    <w:rsid w:val="00CE7C6C"/>
    <w:rsid w:val="00CE7D85"/>
    <w:rsid w:val="00CE7E9B"/>
    <w:rsid w:val="00CE7FA0"/>
    <w:rsid w:val="00CF0282"/>
    <w:rsid w:val="00CF0658"/>
    <w:rsid w:val="00CF077A"/>
    <w:rsid w:val="00CF09EC"/>
    <w:rsid w:val="00CF0CAC"/>
    <w:rsid w:val="00CF1665"/>
    <w:rsid w:val="00CF1B49"/>
    <w:rsid w:val="00CF261C"/>
    <w:rsid w:val="00CF27D6"/>
    <w:rsid w:val="00CF28A1"/>
    <w:rsid w:val="00CF2B98"/>
    <w:rsid w:val="00CF2F82"/>
    <w:rsid w:val="00CF31EA"/>
    <w:rsid w:val="00CF33AB"/>
    <w:rsid w:val="00CF3875"/>
    <w:rsid w:val="00CF3D6D"/>
    <w:rsid w:val="00CF4132"/>
    <w:rsid w:val="00CF4B43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355"/>
    <w:rsid w:val="00D036BC"/>
    <w:rsid w:val="00D03967"/>
    <w:rsid w:val="00D03B1C"/>
    <w:rsid w:val="00D03E52"/>
    <w:rsid w:val="00D041F1"/>
    <w:rsid w:val="00D0443C"/>
    <w:rsid w:val="00D045BE"/>
    <w:rsid w:val="00D04D3A"/>
    <w:rsid w:val="00D04D9B"/>
    <w:rsid w:val="00D04F23"/>
    <w:rsid w:val="00D0502B"/>
    <w:rsid w:val="00D05121"/>
    <w:rsid w:val="00D058EB"/>
    <w:rsid w:val="00D059CD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7F7"/>
    <w:rsid w:val="00D07A97"/>
    <w:rsid w:val="00D07F4D"/>
    <w:rsid w:val="00D10285"/>
    <w:rsid w:val="00D1059E"/>
    <w:rsid w:val="00D107E2"/>
    <w:rsid w:val="00D10C0A"/>
    <w:rsid w:val="00D10DD8"/>
    <w:rsid w:val="00D10FB8"/>
    <w:rsid w:val="00D11892"/>
    <w:rsid w:val="00D119B3"/>
    <w:rsid w:val="00D11A47"/>
    <w:rsid w:val="00D11D89"/>
    <w:rsid w:val="00D11EFA"/>
    <w:rsid w:val="00D121BD"/>
    <w:rsid w:val="00D12387"/>
    <w:rsid w:val="00D123CE"/>
    <w:rsid w:val="00D127FB"/>
    <w:rsid w:val="00D12DB4"/>
    <w:rsid w:val="00D12E47"/>
    <w:rsid w:val="00D1304E"/>
    <w:rsid w:val="00D13E45"/>
    <w:rsid w:val="00D141A4"/>
    <w:rsid w:val="00D143EB"/>
    <w:rsid w:val="00D14966"/>
    <w:rsid w:val="00D14995"/>
    <w:rsid w:val="00D14CA3"/>
    <w:rsid w:val="00D14DA5"/>
    <w:rsid w:val="00D14F10"/>
    <w:rsid w:val="00D158A7"/>
    <w:rsid w:val="00D15AB3"/>
    <w:rsid w:val="00D15AEC"/>
    <w:rsid w:val="00D16055"/>
    <w:rsid w:val="00D161F4"/>
    <w:rsid w:val="00D162A2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926"/>
    <w:rsid w:val="00D22A6A"/>
    <w:rsid w:val="00D22FE2"/>
    <w:rsid w:val="00D232BB"/>
    <w:rsid w:val="00D23418"/>
    <w:rsid w:val="00D23809"/>
    <w:rsid w:val="00D238C5"/>
    <w:rsid w:val="00D23AFD"/>
    <w:rsid w:val="00D2432B"/>
    <w:rsid w:val="00D24956"/>
    <w:rsid w:val="00D249BB"/>
    <w:rsid w:val="00D249E5"/>
    <w:rsid w:val="00D24A60"/>
    <w:rsid w:val="00D24C41"/>
    <w:rsid w:val="00D24CEC"/>
    <w:rsid w:val="00D2545C"/>
    <w:rsid w:val="00D2583B"/>
    <w:rsid w:val="00D258E5"/>
    <w:rsid w:val="00D2594E"/>
    <w:rsid w:val="00D26B39"/>
    <w:rsid w:val="00D271CE"/>
    <w:rsid w:val="00D27648"/>
    <w:rsid w:val="00D27741"/>
    <w:rsid w:val="00D27BBA"/>
    <w:rsid w:val="00D27D42"/>
    <w:rsid w:val="00D27E42"/>
    <w:rsid w:val="00D301C7"/>
    <w:rsid w:val="00D3048E"/>
    <w:rsid w:val="00D30A2E"/>
    <w:rsid w:val="00D30A5F"/>
    <w:rsid w:val="00D31017"/>
    <w:rsid w:val="00D321AE"/>
    <w:rsid w:val="00D3237E"/>
    <w:rsid w:val="00D324C6"/>
    <w:rsid w:val="00D327BE"/>
    <w:rsid w:val="00D32BB9"/>
    <w:rsid w:val="00D32CB8"/>
    <w:rsid w:val="00D32D14"/>
    <w:rsid w:val="00D33A35"/>
    <w:rsid w:val="00D33E1D"/>
    <w:rsid w:val="00D34329"/>
    <w:rsid w:val="00D34CDD"/>
    <w:rsid w:val="00D351B3"/>
    <w:rsid w:val="00D35C29"/>
    <w:rsid w:val="00D35D36"/>
    <w:rsid w:val="00D364FC"/>
    <w:rsid w:val="00D36AB2"/>
    <w:rsid w:val="00D36AE5"/>
    <w:rsid w:val="00D36BB6"/>
    <w:rsid w:val="00D36EF9"/>
    <w:rsid w:val="00D370B4"/>
    <w:rsid w:val="00D372EA"/>
    <w:rsid w:val="00D3776A"/>
    <w:rsid w:val="00D377CA"/>
    <w:rsid w:val="00D37A36"/>
    <w:rsid w:val="00D37B90"/>
    <w:rsid w:val="00D40080"/>
    <w:rsid w:val="00D40491"/>
    <w:rsid w:val="00D40DFE"/>
    <w:rsid w:val="00D41923"/>
    <w:rsid w:val="00D41DC6"/>
    <w:rsid w:val="00D41F11"/>
    <w:rsid w:val="00D42474"/>
    <w:rsid w:val="00D42DBE"/>
    <w:rsid w:val="00D4317F"/>
    <w:rsid w:val="00D4370C"/>
    <w:rsid w:val="00D438C1"/>
    <w:rsid w:val="00D43E3E"/>
    <w:rsid w:val="00D4415E"/>
    <w:rsid w:val="00D441D1"/>
    <w:rsid w:val="00D44F16"/>
    <w:rsid w:val="00D44F56"/>
    <w:rsid w:val="00D44FE2"/>
    <w:rsid w:val="00D450D0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A05"/>
    <w:rsid w:val="00D47CF6"/>
    <w:rsid w:val="00D50273"/>
    <w:rsid w:val="00D506EC"/>
    <w:rsid w:val="00D50843"/>
    <w:rsid w:val="00D512B0"/>
    <w:rsid w:val="00D516EC"/>
    <w:rsid w:val="00D51700"/>
    <w:rsid w:val="00D5184F"/>
    <w:rsid w:val="00D51FC0"/>
    <w:rsid w:val="00D52107"/>
    <w:rsid w:val="00D523A5"/>
    <w:rsid w:val="00D52A83"/>
    <w:rsid w:val="00D52AC4"/>
    <w:rsid w:val="00D52E6A"/>
    <w:rsid w:val="00D52F04"/>
    <w:rsid w:val="00D53344"/>
    <w:rsid w:val="00D53366"/>
    <w:rsid w:val="00D53380"/>
    <w:rsid w:val="00D53A2F"/>
    <w:rsid w:val="00D53A82"/>
    <w:rsid w:val="00D5494E"/>
    <w:rsid w:val="00D549FD"/>
    <w:rsid w:val="00D551C3"/>
    <w:rsid w:val="00D5536A"/>
    <w:rsid w:val="00D55686"/>
    <w:rsid w:val="00D55F64"/>
    <w:rsid w:val="00D56C0C"/>
    <w:rsid w:val="00D570E7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0B"/>
    <w:rsid w:val="00D61293"/>
    <w:rsid w:val="00D617C9"/>
    <w:rsid w:val="00D6214C"/>
    <w:rsid w:val="00D623F0"/>
    <w:rsid w:val="00D625DC"/>
    <w:rsid w:val="00D62819"/>
    <w:rsid w:val="00D62AD0"/>
    <w:rsid w:val="00D63052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7A5"/>
    <w:rsid w:val="00D66164"/>
    <w:rsid w:val="00D663FD"/>
    <w:rsid w:val="00D6651A"/>
    <w:rsid w:val="00D6680D"/>
    <w:rsid w:val="00D66893"/>
    <w:rsid w:val="00D66C9F"/>
    <w:rsid w:val="00D67DC0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BED"/>
    <w:rsid w:val="00D73E7A"/>
    <w:rsid w:val="00D747AB"/>
    <w:rsid w:val="00D74A1A"/>
    <w:rsid w:val="00D7505C"/>
    <w:rsid w:val="00D7514C"/>
    <w:rsid w:val="00D7566F"/>
    <w:rsid w:val="00D75891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620"/>
    <w:rsid w:val="00D80E90"/>
    <w:rsid w:val="00D812B2"/>
    <w:rsid w:val="00D8137E"/>
    <w:rsid w:val="00D815AC"/>
    <w:rsid w:val="00D8164A"/>
    <w:rsid w:val="00D81887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824"/>
    <w:rsid w:val="00D8529C"/>
    <w:rsid w:val="00D85718"/>
    <w:rsid w:val="00D85785"/>
    <w:rsid w:val="00D860F2"/>
    <w:rsid w:val="00D8667C"/>
    <w:rsid w:val="00D866F5"/>
    <w:rsid w:val="00D86C8D"/>
    <w:rsid w:val="00D86CC5"/>
    <w:rsid w:val="00D86EE6"/>
    <w:rsid w:val="00D87674"/>
    <w:rsid w:val="00D9048B"/>
    <w:rsid w:val="00D90980"/>
    <w:rsid w:val="00D90982"/>
    <w:rsid w:val="00D90CE7"/>
    <w:rsid w:val="00D90E89"/>
    <w:rsid w:val="00D91396"/>
    <w:rsid w:val="00D91461"/>
    <w:rsid w:val="00D916DC"/>
    <w:rsid w:val="00D91D94"/>
    <w:rsid w:val="00D92029"/>
    <w:rsid w:val="00D9208E"/>
    <w:rsid w:val="00D92494"/>
    <w:rsid w:val="00D9288E"/>
    <w:rsid w:val="00D929F6"/>
    <w:rsid w:val="00D92A5C"/>
    <w:rsid w:val="00D92B49"/>
    <w:rsid w:val="00D92FF3"/>
    <w:rsid w:val="00D931C5"/>
    <w:rsid w:val="00D931E1"/>
    <w:rsid w:val="00D9332B"/>
    <w:rsid w:val="00D935E7"/>
    <w:rsid w:val="00D93634"/>
    <w:rsid w:val="00D9393A"/>
    <w:rsid w:val="00D94082"/>
    <w:rsid w:val="00D94228"/>
    <w:rsid w:val="00D94324"/>
    <w:rsid w:val="00D947AA"/>
    <w:rsid w:val="00D94B35"/>
    <w:rsid w:val="00D955C8"/>
    <w:rsid w:val="00D95853"/>
    <w:rsid w:val="00D960F3"/>
    <w:rsid w:val="00D96BDC"/>
    <w:rsid w:val="00D96D7B"/>
    <w:rsid w:val="00D96DB1"/>
    <w:rsid w:val="00D970EC"/>
    <w:rsid w:val="00D972F1"/>
    <w:rsid w:val="00D97E07"/>
    <w:rsid w:val="00D97E4E"/>
    <w:rsid w:val="00D97F4D"/>
    <w:rsid w:val="00DA00B7"/>
    <w:rsid w:val="00DA039F"/>
    <w:rsid w:val="00DA04F0"/>
    <w:rsid w:val="00DA0577"/>
    <w:rsid w:val="00DA05B1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2EE1"/>
    <w:rsid w:val="00DA3C55"/>
    <w:rsid w:val="00DA4098"/>
    <w:rsid w:val="00DA426C"/>
    <w:rsid w:val="00DA47DC"/>
    <w:rsid w:val="00DA4F36"/>
    <w:rsid w:val="00DA545E"/>
    <w:rsid w:val="00DA56EB"/>
    <w:rsid w:val="00DA58D4"/>
    <w:rsid w:val="00DA5FEE"/>
    <w:rsid w:val="00DA6257"/>
    <w:rsid w:val="00DA6942"/>
    <w:rsid w:val="00DA6AD1"/>
    <w:rsid w:val="00DA6DB9"/>
    <w:rsid w:val="00DA729D"/>
    <w:rsid w:val="00DA7952"/>
    <w:rsid w:val="00DB0117"/>
    <w:rsid w:val="00DB04EC"/>
    <w:rsid w:val="00DB06A9"/>
    <w:rsid w:val="00DB06AB"/>
    <w:rsid w:val="00DB0CE4"/>
    <w:rsid w:val="00DB0E4A"/>
    <w:rsid w:val="00DB1371"/>
    <w:rsid w:val="00DB151C"/>
    <w:rsid w:val="00DB1AD8"/>
    <w:rsid w:val="00DB1E6F"/>
    <w:rsid w:val="00DB1FAC"/>
    <w:rsid w:val="00DB1FF5"/>
    <w:rsid w:val="00DB2B00"/>
    <w:rsid w:val="00DB2E7C"/>
    <w:rsid w:val="00DB3219"/>
    <w:rsid w:val="00DB33EB"/>
    <w:rsid w:val="00DB347B"/>
    <w:rsid w:val="00DB370F"/>
    <w:rsid w:val="00DB3854"/>
    <w:rsid w:val="00DB3B12"/>
    <w:rsid w:val="00DB3B6E"/>
    <w:rsid w:val="00DB3C0B"/>
    <w:rsid w:val="00DB3EF2"/>
    <w:rsid w:val="00DB408A"/>
    <w:rsid w:val="00DB4518"/>
    <w:rsid w:val="00DB4CA9"/>
    <w:rsid w:val="00DB51E7"/>
    <w:rsid w:val="00DB5695"/>
    <w:rsid w:val="00DB58CB"/>
    <w:rsid w:val="00DB5999"/>
    <w:rsid w:val="00DB68BA"/>
    <w:rsid w:val="00DB6B86"/>
    <w:rsid w:val="00DB705F"/>
    <w:rsid w:val="00DB7243"/>
    <w:rsid w:val="00DB7552"/>
    <w:rsid w:val="00DB7A63"/>
    <w:rsid w:val="00DC0436"/>
    <w:rsid w:val="00DC044D"/>
    <w:rsid w:val="00DC070B"/>
    <w:rsid w:val="00DC094A"/>
    <w:rsid w:val="00DC0DD6"/>
    <w:rsid w:val="00DC108E"/>
    <w:rsid w:val="00DC1702"/>
    <w:rsid w:val="00DC1AF6"/>
    <w:rsid w:val="00DC1F3D"/>
    <w:rsid w:val="00DC253D"/>
    <w:rsid w:val="00DC2B0F"/>
    <w:rsid w:val="00DC2D36"/>
    <w:rsid w:val="00DC3347"/>
    <w:rsid w:val="00DC3B3B"/>
    <w:rsid w:val="00DC3D00"/>
    <w:rsid w:val="00DC4FFD"/>
    <w:rsid w:val="00DC55A0"/>
    <w:rsid w:val="00DC5B38"/>
    <w:rsid w:val="00DC644B"/>
    <w:rsid w:val="00DC67EC"/>
    <w:rsid w:val="00DC68E6"/>
    <w:rsid w:val="00DC6E8F"/>
    <w:rsid w:val="00DC7213"/>
    <w:rsid w:val="00DC7690"/>
    <w:rsid w:val="00DC779B"/>
    <w:rsid w:val="00DC7A62"/>
    <w:rsid w:val="00DC7C5B"/>
    <w:rsid w:val="00DC7E89"/>
    <w:rsid w:val="00DD0606"/>
    <w:rsid w:val="00DD0A58"/>
    <w:rsid w:val="00DD0B98"/>
    <w:rsid w:val="00DD0BCB"/>
    <w:rsid w:val="00DD0E51"/>
    <w:rsid w:val="00DD1170"/>
    <w:rsid w:val="00DD15A0"/>
    <w:rsid w:val="00DD23F7"/>
    <w:rsid w:val="00DD24BA"/>
    <w:rsid w:val="00DD24D3"/>
    <w:rsid w:val="00DD268C"/>
    <w:rsid w:val="00DD269A"/>
    <w:rsid w:val="00DD2811"/>
    <w:rsid w:val="00DD35E5"/>
    <w:rsid w:val="00DD3BD7"/>
    <w:rsid w:val="00DD3DFA"/>
    <w:rsid w:val="00DD450D"/>
    <w:rsid w:val="00DD4553"/>
    <w:rsid w:val="00DD464E"/>
    <w:rsid w:val="00DD46F6"/>
    <w:rsid w:val="00DD4941"/>
    <w:rsid w:val="00DD49F6"/>
    <w:rsid w:val="00DD4D55"/>
    <w:rsid w:val="00DD53A9"/>
    <w:rsid w:val="00DD53E7"/>
    <w:rsid w:val="00DD5A31"/>
    <w:rsid w:val="00DD5A83"/>
    <w:rsid w:val="00DD5BCD"/>
    <w:rsid w:val="00DD62D6"/>
    <w:rsid w:val="00DD6A41"/>
    <w:rsid w:val="00DD6B64"/>
    <w:rsid w:val="00DD6BDF"/>
    <w:rsid w:val="00DD6C65"/>
    <w:rsid w:val="00DD7458"/>
    <w:rsid w:val="00DD74F2"/>
    <w:rsid w:val="00DD750C"/>
    <w:rsid w:val="00DE005B"/>
    <w:rsid w:val="00DE03BC"/>
    <w:rsid w:val="00DE071F"/>
    <w:rsid w:val="00DE0B76"/>
    <w:rsid w:val="00DE0BC8"/>
    <w:rsid w:val="00DE0BCE"/>
    <w:rsid w:val="00DE1060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41A6"/>
    <w:rsid w:val="00DE427C"/>
    <w:rsid w:val="00DE43A0"/>
    <w:rsid w:val="00DE4657"/>
    <w:rsid w:val="00DE5042"/>
    <w:rsid w:val="00DE5783"/>
    <w:rsid w:val="00DE5C3E"/>
    <w:rsid w:val="00DE5D72"/>
    <w:rsid w:val="00DE609E"/>
    <w:rsid w:val="00DE6404"/>
    <w:rsid w:val="00DE6723"/>
    <w:rsid w:val="00DE6D81"/>
    <w:rsid w:val="00DE6F22"/>
    <w:rsid w:val="00DE6FEB"/>
    <w:rsid w:val="00DE7A92"/>
    <w:rsid w:val="00DF0175"/>
    <w:rsid w:val="00DF0702"/>
    <w:rsid w:val="00DF0AF5"/>
    <w:rsid w:val="00DF14AE"/>
    <w:rsid w:val="00DF15B5"/>
    <w:rsid w:val="00DF1724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72B"/>
    <w:rsid w:val="00DF3B79"/>
    <w:rsid w:val="00DF3BB2"/>
    <w:rsid w:val="00DF3DE8"/>
    <w:rsid w:val="00DF3EC0"/>
    <w:rsid w:val="00DF4E49"/>
    <w:rsid w:val="00DF529C"/>
    <w:rsid w:val="00DF56F8"/>
    <w:rsid w:val="00DF5B02"/>
    <w:rsid w:val="00DF5CD6"/>
    <w:rsid w:val="00DF5E6A"/>
    <w:rsid w:val="00DF5F83"/>
    <w:rsid w:val="00DF68FA"/>
    <w:rsid w:val="00DF6CE8"/>
    <w:rsid w:val="00DF78C6"/>
    <w:rsid w:val="00DF7B1D"/>
    <w:rsid w:val="00DF7D7F"/>
    <w:rsid w:val="00E0008B"/>
    <w:rsid w:val="00E00698"/>
    <w:rsid w:val="00E0072A"/>
    <w:rsid w:val="00E00E42"/>
    <w:rsid w:val="00E01142"/>
    <w:rsid w:val="00E0161F"/>
    <w:rsid w:val="00E01D6C"/>
    <w:rsid w:val="00E021F6"/>
    <w:rsid w:val="00E024A3"/>
    <w:rsid w:val="00E025B6"/>
    <w:rsid w:val="00E02B0C"/>
    <w:rsid w:val="00E02C0F"/>
    <w:rsid w:val="00E02F82"/>
    <w:rsid w:val="00E02FE0"/>
    <w:rsid w:val="00E032A9"/>
    <w:rsid w:val="00E035D4"/>
    <w:rsid w:val="00E03688"/>
    <w:rsid w:val="00E0384F"/>
    <w:rsid w:val="00E0389B"/>
    <w:rsid w:val="00E039F7"/>
    <w:rsid w:val="00E043A9"/>
    <w:rsid w:val="00E0463E"/>
    <w:rsid w:val="00E04EE7"/>
    <w:rsid w:val="00E04F60"/>
    <w:rsid w:val="00E062C1"/>
    <w:rsid w:val="00E06852"/>
    <w:rsid w:val="00E069F4"/>
    <w:rsid w:val="00E06E5F"/>
    <w:rsid w:val="00E07454"/>
    <w:rsid w:val="00E0792A"/>
    <w:rsid w:val="00E07968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0D9B"/>
    <w:rsid w:val="00E117DD"/>
    <w:rsid w:val="00E12258"/>
    <w:rsid w:val="00E12659"/>
    <w:rsid w:val="00E128CE"/>
    <w:rsid w:val="00E128F4"/>
    <w:rsid w:val="00E12A15"/>
    <w:rsid w:val="00E13377"/>
    <w:rsid w:val="00E14211"/>
    <w:rsid w:val="00E1422B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3FF"/>
    <w:rsid w:val="00E17C4E"/>
    <w:rsid w:val="00E17F2F"/>
    <w:rsid w:val="00E200C8"/>
    <w:rsid w:val="00E2021E"/>
    <w:rsid w:val="00E207E8"/>
    <w:rsid w:val="00E209D0"/>
    <w:rsid w:val="00E20A06"/>
    <w:rsid w:val="00E210EA"/>
    <w:rsid w:val="00E2122B"/>
    <w:rsid w:val="00E21846"/>
    <w:rsid w:val="00E2268F"/>
    <w:rsid w:val="00E229F8"/>
    <w:rsid w:val="00E22C89"/>
    <w:rsid w:val="00E230D7"/>
    <w:rsid w:val="00E2319A"/>
    <w:rsid w:val="00E23382"/>
    <w:rsid w:val="00E2369F"/>
    <w:rsid w:val="00E23CB2"/>
    <w:rsid w:val="00E25233"/>
    <w:rsid w:val="00E25445"/>
    <w:rsid w:val="00E25DC4"/>
    <w:rsid w:val="00E26BB7"/>
    <w:rsid w:val="00E26E80"/>
    <w:rsid w:val="00E2710A"/>
    <w:rsid w:val="00E273C2"/>
    <w:rsid w:val="00E27428"/>
    <w:rsid w:val="00E276D5"/>
    <w:rsid w:val="00E2787E"/>
    <w:rsid w:val="00E27B61"/>
    <w:rsid w:val="00E27DDA"/>
    <w:rsid w:val="00E30196"/>
    <w:rsid w:val="00E305AA"/>
    <w:rsid w:val="00E30E8C"/>
    <w:rsid w:val="00E30F09"/>
    <w:rsid w:val="00E30F25"/>
    <w:rsid w:val="00E3105D"/>
    <w:rsid w:val="00E31125"/>
    <w:rsid w:val="00E31B50"/>
    <w:rsid w:val="00E31C59"/>
    <w:rsid w:val="00E31FC8"/>
    <w:rsid w:val="00E3205A"/>
    <w:rsid w:val="00E32180"/>
    <w:rsid w:val="00E325B1"/>
    <w:rsid w:val="00E32E04"/>
    <w:rsid w:val="00E3317F"/>
    <w:rsid w:val="00E333DE"/>
    <w:rsid w:val="00E33845"/>
    <w:rsid w:val="00E33C39"/>
    <w:rsid w:val="00E33DA2"/>
    <w:rsid w:val="00E34030"/>
    <w:rsid w:val="00E348C4"/>
    <w:rsid w:val="00E34B80"/>
    <w:rsid w:val="00E34DB8"/>
    <w:rsid w:val="00E34E28"/>
    <w:rsid w:val="00E352CA"/>
    <w:rsid w:val="00E353C6"/>
    <w:rsid w:val="00E357B9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3D0"/>
    <w:rsid w:val="00E41634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848"/>
    <w:rsid w:val="00E44CFF"/>
    <w:rsid w:val="00E44E2A"/>
    <w:rsid w:val="00E451AD"/>
    <w:rsid w:val="00E454D1"/>
    <w:rsid w:val="00E460E9"/>
    <w:rsid w:val="00E46763"/>
    <w:rsid w:val="00E46983"/>
    <w:rsid w:val="00E46AE4"/>
    <w:rsid w:val="00E46BFB"/>
    <w:rsid w:val="00E46D9C"/>
    <w:rsid w:val="00E47B00"/>
    <w:rsid w:val="00E5002B"/>
    <w:rsid w:val="00E5067D"/>
    <w:rsid w:val="00E50A41"/>
    <w:rsid w:val="00E50D71"/>
    <w:rsid w:val="00E510F5"/>
    <w:rsid w:val="00E513D8"/>
    <w:rsid w:val="00E51446"/>
    <w:rsid w:val="00E51883"/>
    <w:rsid w:val="00E51C96"/>
    <w:rsid w:val="00E52566"/>
    <w:rsid w:val="00E52C8F"/>
    <w:rsid w:val="00E53192"/>
    <w:rsid w:val="00E53920"/>
    <w:rsid w:val="00E53B23"/>
    <w:rsid w:val="00E53C6A"/>
    <w:rsid w:val="00E5447D"/>
    <w:rsid w:val="00E54531"/>
    <w:rsid w:val="00E54C2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1222"/>
    <w:rsid w:val="00E613AF"/>
    <w:rsid w:val="00E61680"/>
    <w:rsid w:val="00E616A4"/>
    <w:rsid w:val="00E61B30"/>
    <w:rsid w:val="00E62213"/>
    <w:rsid w:val="00E627F8"/>
    <w:rsid w:val="00E62841"/>
    <w:rsid w:val="00E62ADC"/>
    <w:rsid w:val="00E62B09"/>
    <w:rsid w:val="00E62FF0"/>
    <w:rsid w:val="00E630A7"/>
    <w:rsid w:val="00E6326D"/>
    <w:rsid w:val="00E635F9"/>
    <w:rsid w:val="00E63A9F"/>
    <w:rsid w:val="00E63AD8"/>
    <w:rsid w:val="00E64305"/>
    <w:rsid w:val="00E644A4"/>
    <w:rsid w:val="00E646D8"/>
    <w:rsid w:val="00E64885"/>
    <w:rsid w:val="00E64B15"/>
    <w:rsid w:val="00E64EFC"/>
    <w:rsid w:val="00E65C8B"/>
    <w:rsid w:val="00E65F56"/>
    <w:rsid w:val="00E66227"/>
    <w:rsid w:val="00E6648D"/>
    <w:rsid w:val="00E669FF"/>
    <w:rsid w:val="00E66BB1"/>
    <w:rsid w:val="00E674F5"/>
    <w:rsid w:val="00E67D72"/>
    <w:rsid w:val="00E67DB8"/>
    <w:rsid w:val="00E705CB"/>
    <w:rsid w:val="00E707EE"/>
    <w:rsid w:val="00E70D91"/>
    <w:rsid w:val="00E71D8B"/>
    <w:rsid w:val="00E729CF"/>
    <w:rsid w:val="00E7316A"/>
    <w:rsid w:val="00E73D70"/>
    <w:rsid w:val="00E74813"/>
    <w:rsid w:val="00E75151"/>
    <w:rsid w:val="00E75730"/>
    <w:rsid w:val="00E76185"/>
    <w:rsid w:val="00E765FF"/>
    <w:rsid w:val="00E76B09"/>
    <w:rsid w:val="00E7719B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5C4"/>
    <w:rsid w:val="00E827E5"/>
    <w:rsid w:val="00E82EDF"/>
    <w:rsid w:val="00E82FED"/>
    <w:rsid w:val="00E830CD"/>
    <w:rsid w:val="00E83507"/>
    <w:rsid w:val="00E835B6"/>
    <w:rsid w:val="00E843F4"/>
    <w:rsid w:val="00E84989"/>
    <w:rsid w:val="00E84A47"/>
    <w:rsid w:val="00E84EAA"/>
    <w:rsid w:val="00E84FB2"/>
    <w:rsid w:val="00E851E5"/>
    <w:rsid w:val="00E8573A"/>
    <w:rsid w:val="00E85C4C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530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EFD"/>
    <w:rsid w:val="00E9360A"/>
    <w:rsid w:val="00E93701"/>
    <w:rsid w:val="00E93BD9"/>
    <w:rsid w:val="00E93BEA"/>
    <w:rsid w:val="00E93DA9"/>
    <w:rsid w:val="00E943B5"/>
    <w:rsid w:val="00E943E4"/>
    <w:rsid w:val="00E944FC"/>
    <w:rsid w:val="00E9495E"/>
    <w:rsid w:val="00E94B35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349"/>
    <w:rsid w:val="00E969A6"/>
    <w:rsid w:val="00E96B12"/>
    <w:rsid w:val="00E96D73"/>
    <w:rsid w:val="00E96FA1"/>
    <w:rsid w:val="00E978EC"/>
    <w:rsid w:val="00E97B9B"/>
    <w:rsid w:val="00EA0180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7BD"/>
    <w:rsid w:val="00EA3960"/>
    <w:rsid w:val="00EA3987"/>
    <w:rsid w:val="00EA3BEC"/>
    <w:rsid w:val="00EA4426"/>
    <w:rsid w:val="00EA489C"/>
    <w:rsid w:val="00EA4B37"/>
    <w:rsid w:val="00EA4BB7"/>
    <w:rsid w:val="00EA4F72"/>
    <w:rsid w:val="00EA55C5"/>
    <w:rsid w:val="00EA5A41"/>
    <w:rsid w:val="00EA5AA1"/>
    <w:rsid w:val="00EA5B6E"/>
    <w:rsid w:val="00EA5B88"/>
    <w:rsid w:val="00EA5DD3"/>
    <w:rsid w:val="00EA5F3F"/>
    <w:rsid w:val="00EA75AA"/>
    <w:rsid w:val="00EA77D0"/>
    <w:rsid w:val="00EB0423"/>
    <w:rsid w:val="00EB051B"/>
    <w:rsid w:val="00EB0582"/>
    <w:rsid w:val="00EB0A53"/>
    <w:rsid w:val="00EB0B2F"/>
    <w:rsid w:val="00EB0F15"/>
    <w:rsid w:val="00EB1D63"/>
    <w:rsid w:val="00EB25F7"/>
    <w:rsid w:val="00EB2611"/>
    <w:rsid w:val="00EB2757"/>
    <w:rsid w:val="00EB2BE1"/>
    <w:rsid w:val="00EB3302"/>
    <w:rsid w:val="00EB377A"/>
    <w:rsid w:val="00EB39D4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A31"/>
    <w:rsid w:val="00EB60B7"/>
    <w:rsid w:val="00EB613B"/>
    <w:rsid w:val="00EB65C2"/>
    <w:rsid w:val="00EB6682"/>
    <w:rsid w:val="00EB6F41"/>
    <w:rsid w:val="00EB721F"/>
    <w:rsid w:val="00EB7289"/>
    <w:rsid w:val="00EC01C8"/>
    <w:rsid w:val="00EC02A9"/>
    <w:rsid w:val="00EC046B"/>
    <w:rsid w:val="00EC08F7"/>
    <w:rsid w:val="00EC09E3"/>
    <w:rsid w:val="00EC15FA"/>
    <w:rsid w:val="00EC19F8"/>
    <w:rsid w:val="00EC1A53"/>
    <w:rsid w:val="00EC1E62"/>
    <w:rsid w:val="00EC2030"/>
    <w:rsid w:val="00EC251E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5015"/>
    <w:rsid w:val="00EC50B0"/>
    <w:rsid w:val="00EC521E"/>
    <w:rsid w:val="00EC5592"/>
    <w:rsid w:val="00EC5681"/>
    <w:rsid w:val="00EC5A7A"/>
    <w:rsid w:val="00EC5DCE"/>
    <w:rsid w:val="00EC5F00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B8D"/>
    <w:rsid w:val="00ED0D0F"/>
    <w:rsid w:val="00ED17C4"/>
    <w:rsid w:val="00ED1D76"/>
    <w:rsid w:val="00ED1D9E"/>
    <w:rsid w:val="00ED1DC0"/>
    <w:rsid w:val="00ED1F5B"/>
    <w:rsid w:val="00ED215B"/>
    <w:rsid w:val="00ED2329"/>
    <w:rsid w:val="00ED2770"/>
    <w:rsid w:val="00ED3553"/>
    <w:rsid w:val="00ED3659"/>
    <w:rsid w:val="00ED3672"/>
    <w:rsid w:val="00ED38AE"/>
    <w:rsid w:val="00ED39C2"/>
    <w:rsid w:val="00ED3E73"/>
    <w:rsid w:val="00ED4537"/>
    <w:rsid w:val="00ED45D9"/>
    <w:rsid w:val="00ED4BA5"/>
    <w:rsid w:val="00ED4D36"/>
    <w:rsid w:val="00ED4F57"/>
    <w:rsid w:val="00ED533C"/>
    <w:rsid w:val="00ED53A1"/>
    <w:rsid w:val="00ED54F2"/>
    <w:rsid w:val="00ED583B"/>
    <w:rsid w:val="00ED64E1"/>
    <w:rsid w:val="00ED64E9"/>
    <w:rsid w:val="00ED6EC7"/>
    <w:rsid w:val="00ED7248"/>
    <w:rsid w:val="00ED74E9"/>
    <w:rsid w:val="00ED7986"/>
    <w:rsid w:val="00ED79A7"/>
    <w:rsid w:val="00ED7C00"/>
    <w:rsid w:val="00EE0128"/>
    <w:rsid w:val="00EE02AB"/>
    <w:rsid w:val="00EE0458"/>
    <w:rsid w:val="00EE05BE"/>
    <w:rsid w:val="00EE064A"/>
    <w:rsid w:val="00EE1272"/>
    <w:rsid w:val="00EE1366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538"/>
    <w:rsid w:val="00EE59ED"/>
    <w:rsid w:val="00EE5B0D"/>
    <w:rsid w:val="00EE66F2"/>
    <w:rsid w:val="00EE6D78"/>
    <w:rsid w:val="00EE7495"/>
    <w:rsid w:val="00EE75D2"/>
    <w:rsid w:val="00EE7AD2"/>
    <w:rsid w:val="00EF0173"/>
    <w:rsid w:val="00EF031C"/>
    <w:rsid w:val="00EF05C2"/>
    <w:rsid w:val="00EF0AC7"/>
    <w:rsid w:val="00EF136E"/>
    <w:rsid w:val="00EF177D"/>
    <w:rsid w:val="00EF1A72"/>
    <w:rsid w:val="00EF1DBA"/>
    <w:rsid w:val="00EF1F70"/>
    <w:rsid w:val="00EF1FBD"/>
    <w:rsid w:val="00EF259F"/>
    <w:rsid w:val="00EF2837"/>
    <w:rsid w:val="00EF2EF7"/>
    <w:rsid w:val="00EF2FC3"/>
    <w:rsid w:val="00EF320C"/>
    <w:rsid w:val="00EF36F1"/>
    <w:rsid w:val="00EF3B46"/>
    <w:rsid w:val="00EF3CE5"/>
    <w:rsid w:val="00EF41D3"/>
    <w:rsid w:val="00EF4663"/>
    <w:rsid w:val="00EF4A13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6381"/>
    <w:rsid w:val="00EF641F"/>
    <w:rsid w:val="00EF6673"/>
    <w:rsid w:val="00EF670E"/>
    <w:rsid w:val="00EF6A47"/>
    <w:rsid w:val="00EF6DBB"/>
    <w:rsid w:val="00EF7B9F"/>
    <w:rsid w:val="00EF7E88"/>
    <w:rsid w:val="00F004F5"/>
    <w:rsid w:val="00F0094C"/>
    <w:rsid w:val="00F00B9F"/>
    <w:rsid w:val="00F00F07"/>
    <w:rsid w:val="00F01574"/>
    <w:rsid w:val="00F01BF5"/>
    <w:rsid w:val="00F01C36"/>
    <w:rsid w:val="00F01D3B"/>
    <w:rsid w:val="00F01E12"/>
    <w:rsid w:val="00F022C6"/>
    <w:rsid w:val="00F025A4"/>
    <w:rsid w:val="00F0293D"/>
    <w:rsid w:val="00F02B3A"/>
    <w:rsid w:val="00F02B56"/>
    <w:rsid w:val="00F02CD1"/>
    <w:rsid w:val="00F02E0B"/>
    <w:rsid w:val="00F030BC"/>
    <w:rsid w:val="00F039F9"/>
    <w:rsid w:val="00F03DDF"/>
    <w:rsid w:val="00F03E13"/>
    <w:rsid w:val="00F04173"/>
    <w:rsid w:val="00F04C25"/>
    <w:rsid w:val="00F057A4"/>
    <w:rsid w:val="00F0613D"/>
    <w:rsid w:val="00F063CF"/>
    <w:rsid w:val="00F065B3"/>
    <w:rsid w:val="00F06794"/>
    <w:rsid w:val="00F06CFF"/>
    <w:rsid w:val="00F07945"/>
    <w:rsid w:val="00F106FA"/>
    <w:rsid w:val="00F10E09"/>
    <w:rsid w:val="00F10FB4"/>
    <w:rsid w:val="00F11294"/>
    <w:rsid w:val="00F11371"/>
    <w:rsid w:val="00F115D3"/>
    <w:rsid w:val="00F1169B"/>
    <w:rsid w:val="00F11AA3"/>
    <w:rsid w:val="00F11C6F"/>
    <w:rsid w:val="00F12732"/>
    <w:rsid w:val="00F128F8"/>
    <w:rsid w:val="00F12BF8"/>
    <w:rsid w:val="00F12F50"/>
    <w:rsid w:val="00F12FA3"/>
    <w:rsid w:val="00F132D4"/>
    <w:rsid w:val="00F132EA"/>
    <w:rsid w:val="00F133F2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4CE5"/>
    <w:rsid w:val="00F14FBE"/>
    <w:rsid w:val="00F1558E"/>
    <w:rsid w:val="00F15B8E"/>
    <w:rsid w:val="00F16102"/>
    <w:rsid w:val="00F16C3F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8AA"/>
    <w:rsid w:val="00F21A98"/>
    <w:rsid w:val="00F22157"/>
    <w:rsid w:val="00F222AA"/>
    <w:rsid w:val="00F22605"/>
    <w:rsid w:val="00F2275B"/>
    <w:rsid w:val="00F22B51"/>
    <w:rsid w:val="00F22EEF"/>
    <w:rsid w:val="00F231D1"/>
    <w:rsid w:val="00F231FB"/>
    <w:rsid w:val="00F23321"/>
    <w:rsid w:val="00F2362C"/>
    <w:rsid w:val="00F23772"/>
    <w:rsid w:val="00F24010"/>
    <w:rsid w:val="00F24053"/>
    <w:rsid w:val="00F24A46"/>
    <w:rsid w:val="00F25189"/>
    <w:rsid w:val="00F2547B"/>
    <w:rsid w:val="00F254D8"/>
    <w:rsid w:val="00F25509"/>
    <w:rsid w:val="00F256B8"/>
    <w:rsid w:val="00F2680D"/>
    <w:rsid w:val="00F26BA3"/>
    <w:rsid w:val="00F26BD1"/>
    <w:rsid w:val="00F26E00"/>
    <w:rsid w:val="00F271FB"/>
    <w:rsid w:val="00F3008C"/>
    <w:rsid w:val="00F30547"/>
    <w:rsid w:val="00F312BC"/>
    <w:rsid w:val="00F3143A"/>
    <w:rsid w:val="00F31AF2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869"/>
    <w:rsid w:val="00F33B51"/>
    <w:rsid w:val="00F33DCF"/>
    <w:rsid w:val="00F348E0"/>
    <w:rsid w:val="00F34DBC"/>
    <w:rsid w:val="00F352A1"/>
    <w:rsid w:val="00F355A6"/>
    <w:rsid w:val="00F35A5A"/>
    <w:rsid w:val="00F361F7"/>
    <w:rsid w:val="00F36310"/>
    <w:rsid w:val="00F36681"/>
    <w:rsid w:val="00F37EBC"/>
    <w:rsid w:val="00F4052C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C67"/>
    <w:rsid w:val="00F4413E"/>
    <w:rsid w:val="00F44445"/>
    <w:rsid w:val="00F44657"/>
    <w:rsid w:val="00F446F9"/>
    <w:rsid w:val="00F44F23"/>
    <w:rsid w:val="00F44F26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7F1"/>
    <w:rsid w:val="00F46831"/>
    <w:rsid w:val="00F46D86"/>
    <w:rsid w:val="00F46ECC"/>
    <w:rsid w:val="00F47390"/>
    <w:rsid w:val="00F47A68"/>
    <w:rsid w:val="00F47E72"/>
    <w:rsid w:val="00F500E2"/>
    <w:rsid w:val="00F50233"/>
    <w:rsid w:val="00F50381"/>
    <w:rsid w:val="00F506D3"/>
    <w:rsid w:val="00F50797"/>
    <w:rsid w:val="00F50AB8"/>
    <w:rsid w:val="00F50ABB"/>
    <w:rsid w:val="00F51127"/>
    <w:rsid w:val="00F51661"/>
    <w:rsid w:val="00F51746"/>
    <w:rsid w:val="00F51904"/>
    <w:rsid w:val="00F52400"/>
    <w:rsid w:val="00F52B68"/>
    <w:rsid w:val="00F52BAE"/>
    <w:rsid w:val="00F53209"/>
    <w:rsid w:val="00F5354B"/>
    <w:rsid w:val="00F54003"/>
    <w:rsid w:val="00F54196"/>
    <w:rsid w:val="00F5440A"/>
    <w:rsid w:val="00F54433"/>
    <w:rsid w:val="00F54513"/>
    <w:rsid w:val="00F55222"/>
    <w:rsid w:val="00F55295"/>
    <w:rsid w:val="00F55A2F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E0F"/>
    <w:rsid w:val="00F61046"/>
    <w:rsid w:val="00F611DE"/>
    <w:rsid w:val="00F6130E"/>
    <w:rsid w:val="00F61313"/>
    <w:rsid w:val="00F614F9"/>
    <w:rsid w:val="00F61585"/>
    <w:rsid w:val="00F61631"/>
    <w:rsid w:val="00F61B3A"/>
    <w:rsid w:val="00F62189"/>
    <w:rsid w:val="00F62394"/>
    <w:rsid w:val="00F629B3"/>
    <w:rsid w:val="00F62B2A"/>
    <w:rsid w:val="00F62CA8"/>
    <w:rsid w:val="00F62EC1"/>
    <w:rsid w:val="00F62EF4"/>
    <w:rsid w:val="00F63409"/>
    <w:rsid w:val="00F63837"/>
    <w:rsid w:val="00F63D87"/>
    <w:rsid w:val="00F63ED5"/>
    <w:rsid w:val="00F64C05"/>
    <w:rsid w:val="00F64E8C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419"/>
    <w:rsid w:val="00F6764E"/>
    <w:rsid w:val="00F67A01"/>
    <w:rsid w:val="00F7042D"/>
    <w:rsid w:val="00F70730"/>
    <w:rsid w:val="00F708B2"/>
    <w:rsid w:val="00F70B2B"/>
    <w:rsid w:val="00F719E5"/>
    <w:rsid w:val="00F71C83"/>
    <w:rsid w:val="00F71E75"/>
    <w:rsid w:val="00F7218D"/>
    <w:rsid w:val="00F7234F"/>
    <w:rsid w:val="00F72496"/>
    <w:rsid w:val="00F724E1"/>
    <w:rsid w:val="00F728C4"/>
    <w:rsid w:val="00F72AFD"/>
    <w:rsid w:val="00F72CDC"/>
    <w:rsid w:val="00F73635"/>
    <w:rsid w:val="00F738B1"/>
    <w:rsid w:val="00F73D0C"/>
    <w:rsid w:val="00F73D5F"/>
    <w:rsid w:val="00F74090"/>
    <w:rsid w:val="00F740E8"/>
    <w:rsid w:val="00F74CC4"/>
    <w:rsid w:val="00F755D4"/>
    <w:rsid w:val="00F75E24"/>
    <w:rsid w:val="00F76695"/>
    <w:rsid w:val="00F76E52"/>
    <w:rsid w:val="00F76E7A"/>
    <w:rsid w:val="00F76F0A"/>
    <w:rsid w:val="00F77095"/>
    <w:rsid w:val="00F770BC"/>
    <w:rsid w:val="00F77501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95A"/>
    <w:rsid w:val="00F82FF5"/>
    <w:rsid w:val="00F83721"/>
    <w:rsid w:val="00F83936"/>
    <w:rsid w:val="00F839E5"/>
    <w:rsid w:val="00F83B2E"/>
    <w:rsid w:val="00F83C56"/>
    <w:rsid w:val="00F83D16"/>
    <w:rsid w:val="00F84275"/>
    <w:rsid w:val="00F842D8"/>
    <w:rsid w:val="00F844A0"/>
    <w:rsid w:val="00F84631"/>
    <w:rsid w:val="00F8468D"/>
    <w:rsid w:val="00F84BD2"/>
    <w:rsid w:val="00F84DE2"/>
    <w:rsid w:val="00F85173"/>
    <w:rsid w:val="00F851D8"/>
    <w:rsid w:val="00F8547F"/>
    <w:rsid w:val="00F8559A"/>
    <w:rsid w:val="00F85663"/>
    <w:rsid w:val="00F8574F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CFD"/>
    <w:rsid w:val="00F872E1"/>
    <w:rsid w:val="00F87915"/>
    <w:rsid w:val="00F87E7B"/>
    <w:rsid w:val="00F90205"/>
    <w:rsid w:val="00F9037F"/>
    <w:rsid w:val="00F90652"/>
    <w:rsid w:val="00F90698"/>
    <w:rsid w:val="00F90DE4"/>
    <w:rsid w:val="00F91038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F65"/>
    <w:rsid w:val="00F93FED"/>
    <w:rsid w:val="00F949DD"/>
    <w:rsid w:val="00F94A88"/>
    <w:rsid w:val="00F94B17"/>
    <w:rsid w:val="00F9549D"/>
    <w:rsid w:val="00F95AF3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97D8A"/>
    <w:rsid w:val="00FA02D8"/>
    <w:rsid w:val="00FA05BD"/>
    <w:rsid w:val="00FA1599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42FA"/>
    <w:rsid w:val="00FA48CD"/>
    <w:rsid w:val="00FA490E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4E9"/>
    <w:rsid w:val="00FB05DD"/>
    <w:rsid w:val="00FB0A3C"/>
    <w:rsid w:val="00FB1B22"/>
    <w:rsid w:val="00FB1F7F"/>
    <w:rsid w:val="00FB20C8"/>
    <w:rsid w:val="00FB2268"/>
    <w:rsid w:val="00FB25BA"/>
    <w:rsid w:val="00FB2F82"/>
    <w:rsid w:val="00FB2F9D"/>
    <w:rsid w:val="00FB323A"/>
    <w:rsid w:val="00FB3DCF"/>
    <w:rsid w:val="00FB3E44"/>
    <w:rsid w:val="00FB3EDB"/>
    <w:rsid w:val="00FB40D1"/>
    <w:rsid w:val="00FB438B"/>
    <w:rsid w:val="00FB4FB5"/>
    <w:rsid w:val="00FB56E9"/>
    <w:rsid w:val="00FB63D3"/>
    <w:rsid w:val="00FB6795"/>
    <w:rsid w:val="00FB6B0E"/>
    <w:rsid w:val="00FB6E93"/>
    <w:rsid w:val="00FB714D"/>
    <w:rsid w:val="00FB744A"/>
    <w:rsid w:val="00FB7A36"/>
    <w:rsid w:val="00FC00E4"/>
    <w:rsid w:val="00FC0559"/>
    <w:rsid w:val="00FC0816"/>
    <w:rsid w:val="00FC0B2E"/>
    <w:rsid w:val="00FC0B63"/>
    <w:rsid w:val="00FC1563"/>
    <w:rsid w:val="00FC1645"/>
    <w:rsid w:val="00FC1CBA"/>
    <w:rsid w:val="00FC2079"/>
    <w:rsid w:val="00FC26CF"/>
    <w:rsid w:val="00FC2CB2"/>
    <w:rsid w:val="00FC2F26"/>
    <w:rsid w:val="00FC38BA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527F"/>
    <w:rsid w:val="00FC5432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0F66"/>
    <w:rsid w:val="00FD1223"/>
    <w:rsid w:val="00FD2020"/>
    <w:rsid w:val="00FD2240"/>
    <w:rsid w:val="00FD22D7"/>
    <w:rsid w:val="00FD24CF"/>
    <w:rsid w:val="00FD2971"/>
    <w:rsid w:val="00FD29BC"/>
    <w:rsid w:val="00FD2DDF"/>
    <w:rsid w:val="00FD34C8"/>
    <w:rsid w:val="00FD35FC"/>
    <w:rsid w:val="00FD3716"/>
    <w:rsid w:val="00FD45C8"/>
    <w:rsid w:val="00FD460B"/>
    <w:rsid w:val="00FD461E"/>
    <w:rsid w:val="00FD46BC"/>
    <w:rsid w:val="00FD4852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BFB"/>
    <w:rsid w:val="00FD7F95"/>
    <w:rsid w:val="00FE000C"/>
    <w:rsid w:val="00FE01C8"/>
    <w:rsid w:val="00FE0295"/>
    <w:rsid w:val="00FE058E"/>
    <w:rsid w:val="00FE0641"/>
    <w:rsid w:val="00FE0643"/>
    <w:rsid w:val="00FE0B5B"/>
    <w:rsid w:val="00FE10BB"/>
    <w:rsid w:val="00FE179F"/>
    <w:rsid w:val="00FE17DF"/>
    <w:rsid w:val="00FE19EF"/>
    <w:rsid w:val="00FE2108"/>
    <w:rsid w:val="00FE2164"/>
    <w:rsid w:val="00FE2353"/>
    <w:rsid w:val="00FE27C3"/>
    <w:rsid w:val="00FE2AC1"/>
    <w:rsid w:val="00FE2AED"/>
    <w:rsid w:val="00FE2B09"/>
    <w:rsid w:val="00FE30B7"/>
    <w:rsid w:val="00FE32AC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4A4B"/>
    <w:rsid w:val="00FE5C8A"/>
    <w:rsid w:val="00FE623B"/>
    <w:rsid w:val="00FE688E"/>
    <w:rsid w:val="00FE697D"/>
    <w:rsid w:val="00FE6F1A"/>
    <w:rsid w:val="00FF003E"/>
    <w:rsid w:val="00FF0088"/>
    <w:rsid w:val="00FF04BA"/>
    <w:rsid w:val="00FF0BCC"/>
    <w:rsid w:val="00FF1158"/>
    <w:rsid w:val="00FF123A"/>
    <w:rsid w:val="00FF1404"/>
    <w:rsid w:val="00FF1429"/>
    <w:rsid w:val="00FF1886"/>
    <w:rsid w:val="00FF1A18"/>
    <w:rsid w:val="00FF1E6F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700"/>
    <w:rsid w:val="00FF4A6F"/>
    <w:rsid w:val="00FF4AA9"/>
    <w:rsid w:val="00FF5667"/>
    <w:rsid w:val="00FF5773"/>
    <w:rsid w:val="00FF5FCF"/>
    <w:rsid w:val="00FF63DF"/>
    <w:rsid w:val="00FF695E"/>
    <w:rsid w:val="00FF69C9"/>
    <w:rsid w:val="00FF6BE3"/>
    <w:rsid w:val="00FF74C8"/>
    <w:rsid w:val="00FF74CB"/>
    <w:rsid w:val="00FF7A87"/>
    <w:rsid w:val="00FF7AA7"/>
    <w:rsid w:val="00FF7DFE"/>
    <w:rsid w:val="00FF7F25"/>
    <w:rsid w:val="011E0CA1"/>
    <w:rsid w:val="01254A28"/>
    <w:rsid w:val="023F038C"/>
    <w:rsid w:val="0269688F"/>
    <w:rsid w:val="02CF7F8E"/>
    <w:rsid w:val="034314F3"/>
    <w:rsid w:val="035A2D91"/>
    <w:rsid w:val="03E11197"/>
    <w:rsid w:val="03F36C24"/>
    <w:rsid w:val="03FA589A"/>
    <w:rsid w:val="04BD3046"/>
    <w:rsid w:val="04E222CA"/>
    <w:rsid w:val="04E23B19"/>
    <w:rsid w:val="05273492"/>
    <w:rsid w:val="05C27C8C"/>
    <w:rsid w:val="063A38BA"/>
    <w:rsid w:val="065F0AFE"/>
    <w:rsid w:val="06D734E2"/>
    <w:rsid w:val="06FE340B"/>
    <w:rsid w:val="0717277A"/>
    <w:rsid w:val="07757D07"/>
    <w:rsid w:val="07825A77"/>
    <w:rsid w:val="07B77DA0"/>
    <w:rsid w:val="07E94368"/>
    <w:rsid w:val="087C1F80"/>
    <w:rsid w:val="08B61EB5"/>
    <w:rsid w:val="09855BE2"/>
    <w:rsid w:val="09B32EC2"/>
    <w:rsid w:val="09F020FF"/>
    <w:rsid w:val="0A36207A"/>
    <w:rsid w:val="0AE442C3"/>
    <w:rsid w:val="0B3B565D"/>
    <w:rsid w:val="0BA16115"/>
    <w:rsid w:val="0BB21BB1"/>
    <w:rsid w:val="0C376A21"/>
    <w:rsid w:val="0C4D3004"/>
    <w:rsid w:val="0CA84E01"/>
    <w:rsid w:val="0CB44256"/>
    <w:rsid w:val="0CCB66FC"/>
    <w:rsid w:val="0EC02BE6"/>
    <w:rsid w:val="0F433F3F"/>
    <w:rsid w:val="0F512AE4"/>
    <w:rsid w:val="0F974689"/>
    <w:rsid w:val="0FD14118"/>
    <w:rsid w:val="100C1557"/>
    <w:rsid w:val="10206C98"/>
    <w:rsid w:val="107D33D6"/>
    <w:rsid w:val="10CB6F40"/>
    <w:rsid w:val="10DB530B"/>
    <w:rsid w:val="10E66C24"/>
    <w:rsid w:val="10EB6FCC"/>
    <w:rsid w:val="11A75BA8"/>
    <w:rsid w:val="11AC3D53"/>
    <w:rsid w:val="11B5413C"/>
    <w:rsid w:val="11F20572"/>
    <w:rsid w:val="131C406C"/>
    <w:rsid w:val="138A7A95"/>
    <w:rsid w:val="13CC6AC3"/>
    <w:rsid w:val="13E83435"/>
    <w:rsid w:val="1482587A"/>
    <w:rsid w:val="14EE5BE4"/>
    <w:rsid w:val="14FA466D"/>
    <w:rsid w:val="16091F83"/>
    <w:rsid w:val="161B1EE1"/>
    <w:rsid w:val="166B05BC"/>
    <w:rsid w:val="16977C20"/>
    <w:rsid w:val="1699424F"/>
    <w:rsid w:val="17151156"/>
    <w:rsid w:val="172D61FD"/>
    <w:rsid w:val="177D0887"/>
    <w:rsid w:val="17E611D0"/>
    <w:rsid w:val="18097DA2"/>
    <w:rsid w:val="180B1CB1"/>
    <w:rsid w:val="18210FE9"/>
    <w:rsid w:val="18BB1670"/>
    <w:rsid w:val="193405F9"/>
    <w:rsid w:val="195C4F0C"/>
    <w:rsid w:val="19F56019"/>
    <w:rsid w:val="1A553D43"/>
    <w:rsid w:val="1A563B1D"/>
    <w:rsid w:val="1A611342"/>
    <w:rsid w:val="1AB63435"/>
    <w:rsid w:val="1B552071"/>
    <w:rsid w:val="1B81710F"/>
    <w:rsid w:val="1B82251F"/>
    <w:rsid w:val="1C964AE7"/>
    <w:rsid w:val="1CEF435C"/>
    <w:rsid w:val="1D8B0FBF"/>
    <w:rsid w:val="1E3F2038"/>
    <w:rsid w:val="1E42620B"/>
    <w:rsid w:val="1E5B7F42"/>
    <w:rsid w:val="1F0459A1"/>
    <w:rsid w:val="1F087BE7"/>
    <w:rsid w:val="1F3B6850"/>
    <w:rsid w:val="1F4E569D"/>
    <w:rsid w:val="1FA56F65"/>
    <w:rsid w:val="201B41F0"/>
    <w:rsid w:val="206609C6"/>
    <w:rsid w:val="20726272"/>
    <w:rsid w:val="226203F1"/>
    <w:rsid w:val="226B01B0"/>
    <w:rsid w:val="22705D1D"/>
    <w:rsid w:val="22BA06F8"/>
    <w:rsid w:val="23375015"/>
    <w:rsid w:val="23B03966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F0FA6"/>
    <w:rsid w:val="26D57437"/>
    <w:rsid w:val="26D636E3"/>
    <w:rsid w:val="26DD1394"/>
    <w:rsid w:val="27305CA3"/>
    <w:rsid w:val="273F044A"/>
    <w:rsid w:val="276203F1"/>
    <w:rsid w:val="278D4EC6"/>
    <w:rsid w:val="27AA279F"/>
    <w:rsid w:val="27C51579"/>
    <w:rsid w:val="28024573"/>
    <w:rsid w:val="280D2622"/>
    <w:rsid w:val="28352E2F"/>
    <w:rsid w:val="283F2875"/>
    <w:rsid w:val="28925FAE"/>
    <w:rsid w:val="28F33755"/>
    <w:rsid w:val="29B02469"/>
    <w:rsid w:val="29BB2026"/>
    <w:rsid w:val="2A476F4B"/>
    <w:rsid w:val="2A607EB6"/>
    <w:rsid w:val="2AC6341B"/>
    <w:rsid w:val="2B0760A2"/>
    <w:rsid w:val="2B165FD3"/>
    <w:rsid w:val="2B747FBC"/>
    <w:rsid w:val="2C902BF0"/>
    <w:rsid w:val="2C9A2640"/>
    <w:rsid w:val="2CE07732"/>
    <w:rsid w:val="2CE82407"/>
    <w:rsid w:val="2D354290"/>
    <w:rsid w:val="2D6A1973"/>
    <w:rsid w:val="2D753490"/>
    <w:rsid w:val="2D7E0488"/>
    <w:rsid w:val="2E340FF9"/>
    <w:rsid w:val="2E49644E"/>
    <w:rsid w:val="2E6E7587"/>
    <w:rsid w:val="2E7D6426"/>
    <w:rsid w:val="2EC13FC7"/>
    <w:rsid w:val="2EF87CF1"/>
    <w:rsid w:val="2F117B7C"/>
    <w:rsid w:val="30122C9F"/>
    <w:rsid w:val="30560DEB"/>
    <w:rsid w:val="30905F37"/>
    <w:rsid w:val="309E73AA"/>
    <w:rsid w:val="30C24060"/>
    <w:rsid w:val="30CC76F2"/>
    <w:rsid w:val="30D03380"/>
    <w:rsid w:val="31E40892"/>
    <w:rsid w:val="32425F45"/>
    <w:rsid w:val="32536F0B"/>
    <w:rsid w:val="3257279C"/>
    <w:rsid w:val="32A62664"/>
    <w:rsid w:val="33050CA1"/>
    <w:rsid w:val="333E1B82"/>
    <w:rsid w:val="343A3A12"/>
    <w:rsid w:val="344E09D0"/>
    <w:rsid w:val="34940E12"/>
    <w:rsid w:val="34D37DB2"/>
    <w:rsid w:val="35180A32"/>
    <w:rsid w:val="3554536F"/>
    <w:rsid w:val="359E0372"/>
    <w:rsid w:val="35CB282B"/>
    <w:rsid w:val="35D02726"/>
    <w:rsid w:val="35D54C83"/>
    <w:rsid w:val="35DE4B10"/>
    <w:rsid w:val="36F916B9"/>
    <w:rsid w:val="37264F35"/>
    <w:rsid w:val="378E34C8"/>
    <w:rsid w:val="383F42AF"/>
    <w:rsid w:val="386D1686"/>
    <w:rsid w:val="39140F75"/>
    <w:rsid w:val="39D14550"/>
    <w:rsid w:val="39D40A5E"/>
    <w:rsid w:val="3A5A37F4"/>
    <w:rsid w:val="3A9A0587"/>
    <w:rsid w:val="3ACE770D"/>
    <w:rsid w:val="3B4C52CF"/>
    <w:rsid w:val="3BEA4FCE"/>
    <w:rsid w:val="3E861D88"/>
    <w:rsid w:val="3FB13684"/>
    <w:rsid w:val="40A35FFF"/>
    <w:rsid w:val="40C413F9"/>
    <w:rsid w:val="412008D4"/>
    <w:rsid w:val="412F7E1B"/>
    <w:rsid w:val="42044F00"/>
    <w:rsid w:val="42507DAD"/>
    <w:rsid w:val="42660EA5"/>
    <w:rsid w:val="42D4569E"/>
    <w:rsid w:val="42D947C3"/>
    <w:rsid w:val="42FA49BF"/>
    <w:rsid w:val="43ED2271"/>
    <w:rsid w:val="4438416A"/>
    <w:rsid w:val="44830D6C"/>
    <w:rsid w:val="450C1383"/>
    <w:rsid w:val="45165FB0"/>
    <w:rsid w:val="452828B5"/>
    <w:rsid w:val="4623252E"/>
    <w:rsid w:val="46A62584"/>
    <w:rsid w:val="46A870F6"/>
    <w:rsid w:val="46CF2BD2"/>
    <w:rsid w:val="47FB08BD"/>
    <w:rsid w:val="48465BDE"/>
    <w:rsid w:val="48D3084E"/>
    <w:rsid w:val="493A4AA6"/>
    <w:rsid w:val="49695898"/>
    <w:rsid w:val="49B11E42"/>
    <w:rsid w:val="4A88676A"/>
    <w:rsid w:val="4A916B3F"/>
    <w:rsid w:val="4A98729A"/>
    <w:rsid w:val="4AC7560F"/>
    <w:rsid w:val="4B040003"/>
    <w:rsid w:val="4B1568F7"/>
    <w:rsid w:val="4B735132"/>
    <w:rsid w:val="4B933FB5"/>
    <w:rsid w:val="4BA14B89"/>
    <w:rsid w:val="4BCA79AB"/>
    <w:rsid w:val="4D66718D"/>
    <w:rsid w:val="4D8A19DE"/>
    <w:rsid w:val="4DB95690"/>
    <w:rsid w:val="4DC24B0B"/>
    <w:rsid w:val="4DF01BD0"/>
    <w:rsid w:val="4DFD54D3"/>
    <w:rsid w:val="4E146A2D"/>
    <w:rsid w:val="4E274D75"/>
    <w:rsid w:val="4E3E3682"/>
    <w:rsid w:val="4EB023C9"/>
    <w:rsid w:val="4F3C271A"/>
    <w:rsid w:val="4FB52F70"/>
    <w:rsid w:val="50CB4E27"/>
    <w:rsid w:val="513874FA"/>
    <w:rsid w:val="51CB14D4"/>
    <w:rsid w:val="52222767"/>
    <w:rsid w:val="528D09F0"/>
    <w:rsid w:val="532D0AA6"/>
    <w:rsid w:val="535149E3"/>
    <w:rsid w:val="53E2002C"/>
    <w:rsid w:val="549D4A24"/>
    <w:rsid w:val="54F10CE9"/>
    <w:rsid w:val="55D627FF"/>
    <w:rsid w:val="56433752"/>
    <w:rsid w:val="56981D68"/>
    <w:rsid w:val="569A309B"/>
    <w:rsid w:val="56F71733"/>
    <w:rsid w:val="570B7366"/>
    <w:rsid w:val="573C6972"/>
    <w:rsid w:val="57511DCF"/>
    <w:rsid w:val="58346E83"/>
    <w:rsid w:val="58630573"/>
    <w:rsid w:val="586A4293"/>
    <w:rsid w:val="58A55CAF"/>
    <w:rsid w:val="58E871E0"/>
    <w:rsid w:val="58F14725"/>
    <w:rsid w:val="58F858AA"/>
    <w:rsid w:val="59194463"/>
    <w:rsid w:val="59741536"/>
    <w:rsid w:val="5A4126B6"/>
    <w:rsid w:val="5B5F18DD"/>
    <w:rsid w:val="5B657684"/>
    <w:rsid w:val="5B953D5C"/>
    <w:rsid w:val="5BF3281A"/>
    <w:rsid w:val="5C06741E"/>
    <w:rsid w:val="5C166AC8"/>
    <w:rsid w:val="5C407B49"/>
    <w:rsid w:val="5CF57A9E"/>
    <w:rsid w:val="5D397258"/>
    <w:rsid w:val="5D501017"/>
    <w:rsid w:val="5ECD1C76"/>
    <w:rsid w:val="5F54370A"/>
    <w:rsid w:val="5F682518"/>
    <w:rsid w:val="5F7A3598"/>
    <w:rsid w:val="5FE34BFA"/>
    <w:rsid w:val="5FEF59F1"/>
    <w:rsid w:val="604B398D"/>
    <w:rsid w:val="60B32BC0"/>
    <w:rsid w:val="615722E3"/>
    <w:rsid w:val="621020F3"/>
    <w:rsid w:val="624C487C"/>
    <w:rsid w:val="62B95518"/>
    <w:rsid w:val="62F00414"/>
    <w:rsid w:val="62F37BF4"/>
    <w:rsid w:val="635D52DB"/>
    <w:rsid w:val="640B1F89"/>
    <w:rsid w:val="645430D9"/>
    <w:rsid w:val="646B3D6E"/>
    <w:rsid w:val="64786062"/>
    <w:rsid w:val="64C913C0"/>
    <w:rsid w:val="64E75F6D"/>
    <w:rsid w:val="654319AF"/>
    <w:rsid w:val="65F82EA1"/>
    <w:rsid w:val="664A21F5"/>
    <w:rsid w:val="66B85C0F"/>
    <w:rsid w:val="66C829A4"/>
    <w:rsid w:val="66F64244"/>
    <w:rsid w:val="676E5820"/>
    <w:rsid w:val="67D20A8E"/>
    <w:rsid w:val="68026DDA"/>
    <w:rsid w:val="68416C4D"/>
    <w:rsid w:val="6855099E"/>
    <w:rsid w:val="6891110F"/>
    <w:rsid w:val="68DD19AC"/>
    <w:rsid w:val="692D3A23"/>
    <w:rsid w:val="693A4AE6"/>
    <w:rsid w:val="698D2330"/>
    <w:rsid w:val="69AE15E7"/>
    <w:rsid w:val="69D36BF1"/>
    <w:rsid w:val="6BB22514"/>
    <w:rsid w:val="6C3B3E30"/>
    <w:rsid w:val="6D2E3F2F"/>
    <w:rsid w:val="6D4C705F"/>
    <w:rsid w:val="6D594031"/>
    <w:rsid w:val="6DFF0DB9"/>
    <w:rsid w:val="6E470773"/>
    <w:rsid w:val="6E590AB8"/>
    <w:rsid w:val="6F72645F"/>
    <w:rsid w:val="700556DA"/>
    <w:rsid w:val="71DB63BE"/>
    <w:rsid w:val="71E54EEE"/>
    <w:rsid w:val="722F297B"/>
    <w:rsid w:val="727E7F67"/>
    <w:rsid w:val="731F187D"/>
    <w:rsid w:val="73770109"/>
    <w:rsid w:val="73BA09E1"/>
    <w:rsid w:val="747674F2"/>
    <w:rsid w:val="748E1E66"/>
    <w:rsid w:val="760102EA"/>
    <w:rsid w:val="76305CC2"/>
    <w:rsid w:val="764D3861"/>
    <w:rsid w:val="76524C31"/>
    <w:rsid w:val="767E608D"/>
    <w:rsid w:val="77BA518F"/>
    <w:rsid w:val="77BB4F79"/>
    <w:rsid w:val="792148B1"/>
    <w:rsid w:val="79352B64"/>
    <w:rsid w:val="79473300"/>
    <w:rsid w:val="7959199E"/>
    <w:rsid w:val="79633F17"/>
    <w:rsid w:val="79FD3E8A"/>
    <w:rsid w:val="7A565BB2"/>
    <w:rsid w:val="7A582F7A"/>
    <w:rsid w:val="7AE6075D"/>
    <w:rsid w:val="7BB66EFF"/>
    <w:rsid w:val="7BF1730F"/>
    <w:rsid w:val="7BF844E8"/>
    <w:rsid w:val="7C077139"/>
    <w:rsid w:val="7CAD018E"/>
    <w:rsid w:val="7D4A732D"/>
    <w:rsid w:val="7DB93F63"/>
    <w:rsid w:val="7DE91632"/>
    <w:rsid w:val="7E4A2BD0"/>
    <w:rsid w:val="7EC05525"/>
    <w:rsid w:val="7F597D38"/>
    <w:rsid w:val="7F854E87"/>
    <w:rsid w:val="7FFE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6395"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D931C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D931C5"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D931C5"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D931C5"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931C5"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931C5"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D931C5"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D931C5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D931C5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D931C5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D931C5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D931C5"/>
  </w:style>
  <w:style w:type="paragraph" w:styleId="Caption">
    <w:name w:val="caption"/>
    <w:basedOn w:val="Normal"/>
    <w:next w:val="Normal"/>
    <w:link w:val="CaptionChar"/>
    <w:uiPriority w:val="99"/>
    <w:qFormat/>
    <w:rsid w:val="00D931C5"/>
    <w:rPr>
      <w:b/>
      <w:bCs/>
    </w:rPr>
  </w:style>
  <w:style w:type="paragraph" w:styleId="DocumentMap">
    <w:name w:val="Document Map"/>
    <w:basedOn w:val="Normal"/>
    <w:semiHidden/>
    <w:qFormat/>
    <w:rsid w:val="00D931C5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rsid w:val="00D931C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D931C5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D931C5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D931C5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D931C5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D931C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D931C5"/>
    <w:pPr>
      <w:ind w:left="283" w:hanging="283"/>
    </w:pPr>
  </w:style>
  <w:style w:type="paragraph" w:styleId="NormalWeb">
    <w:name w:val="Normal (Web)"/>
    <w:basedOn w:val="Normal"/>
    <w:uiPriority w:val="99"/>
    <w:qFormat/>
    <w:rsid w:val="00D931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PageNumber">
    <w:name w:val="page number"/>
    <w:basedOn w:val="DefaultParagraphFont"/>
    <w:uiPriority w:val="99"/>
    <w:unhideWhenUsed/>
    <w:qFormat/>
    <w:rsid w:val="00D931C5"/>
  </w:style>
  <w:style w:type="character" w:styleId="FollowedHyperlink">
    <w:name w:val="FollowedHyperlink"/>
    <w:basedOn w:val="DefaultParagraphFont"/>
    <w:qFormat/>
    <w:rsid w:val="00D931C5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D931C5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D931C5"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sid w:val="00D931C5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D931C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qFormat/>
    <w:rsid w:val="00D931C5"/>
    <w:rPr>
      <w:rFonts w:ascii="Arial" w:eastAsia="Times New Roman" w:hAnsi="Arial"/>
      <w:sz w:val="36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sid w:val="00D931C5"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rsid w:val="00D931C5"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D931C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D931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931C5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rsid w:val="00D931C5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sid w:val="00D931C5"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931C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qFormat/>
    <w:rsid w:val="00D931C5"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Normal"/>
    <w:link w:val="B1Char1"/>
    <w:qFormat/>
    <w:rsid w:val="00D931C5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DefaultParagraphFont"/>
    <w:link w:val="B1"/>
    <w:qFormat/>
    <w:rsid w:val="00D931C5"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D931C5"/>
    <w:pPr>
      <w:numPr>
        <w:numId w:val="2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Normal"/>
    <w:link w:val="NOChar"/>
    <w:qFormat/>
    <w:rsid w:val="00D931C5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D931C5"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Normal"/>
    <w:qFormat/>
    <w:rsid w:val="00D931C5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rsid w:val="00D931C5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B2">
    <w:name w:val="B2"/>
    <w:basedOn w:val="Normal"/>
    <w:link w:val="B2Char1"/>
    <w:qFormat/>
    <w:rsid w:val="00D931C5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Normal"/>
    <w:link w:val="TALChar"/>
    <w:qFormat/>
    <w:rsid w:val="00D931C5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DefaultParagraphFont"/>
    <w:link w:val="TAL"/>
    <w:qFormat/>
    <w:rsid w:val="00D931C5"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D931C5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DefaultParagraphFont"/>
    <w:link w:val="TAH"/>
    <w:qFormat/>
    <w:rsid w:val="00D931C5"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DefaultParagraphFont"/>
    <w:qFormat/>
    <w:rsid w:val="00D931C5"/>
  </w:style>
  <w:style w:type="paragraph" w:customStyle="1" w:styleId="Text">
    <w:name w:val="Text"/>
    <w:basedOn w:val="Normal"/>
    <w:link w:val="TextCar"/>
    <w:qFormat/>
    <w:rsid w:val="00D931C5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DefaultParagraphFont"/>
    <w:link w:val="Text"/>
    <w:qFormat/>
    <w:rsid w:val="00D931C5"/>
    <w:rPr>
      <w:rFonts w:ascii="Arial" w:hAnsi="Arial"/>
      <w:lang w:val="en-US" w:eastAsia="en-US" w:bidi="ar-SA"/>
    </w:rPr>
  </w:style>
  <w:style w:type="character" w:customStyle="1" w:styleId="CaptionChar">
    <w:name w:val="Caption Char"/>
    <w:basedOn w:val="DefaultParagraphFont"/>
    <w:link w:val="Caption"/>
    <w:uiPriority w:val="99"/>
    <w:qFormat/>
    <w:rsid w:val="00D931C5"/>
    <w:rPr>
      <w:b/>
      <w:bCs/>
      <w:lang w:val="en-GB" w:eastAsia="en-US" w:bidi="ar-SA"/>
    </w:rPr>
  </w:style>
  <w:style w:type="character" w:customStyle="1" w:styleId="B2Char1">
    <w:name w:val="B2 Char1"/>
    <w:basedOn w:val="CommentTextChar"/>
    <w:link w:val="B2"/>
    <w:qFormat/>
    <w:rsid w:val="00D931C5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Normal"/>
    <w:link w:val="ReferenceChar"/>
    <w:qFormat/>
    <w:rsid w:val="00D931C5"/>
    <w:pPr>
      <w:numPr>
        <w:numId w:val="3"/>
      </w:numPr>
      <w:ind w:right="-99"/>
    </w:pPr>
    <w:rPr>
      <w:rFonts w:eastAsia="MS Mincho"/>
    </w:rPr>
  </w:style>
  <w:style w:type="paragraph" w:customStyle="1" w:styleId="Doc-title">
    <w:name w:val="Doc-title"/>
    <w:basedOn w:val="Normal"/>
    <w:next w:val="Doc-text2"/>
    <w:link w:val="Doc-titleChar"/>
    <w:qFormat/>
    <w:rsid w:val="00D931C5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qFormat/>
    <w:rsid w:val="00D931C5"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Normal"/>
    <w:qFormat/>
    <w:rsid w:val="00D931C5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rsid w:val="00D931C5"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rsid w:val="00D931C5"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sid w:val="00D931C5"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Normal"/>
    <w:qFormat/>
    <w:rsid w:val="00D931C5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DefaultParagraphFont"/>
    <w:qFormat/>
    <w:rsid w:val="00D931C5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D931C5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D931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D931C5"/>
    <w:rPr>
      <w:rFonts w:ascii="Courier New" w:eastAsia="SimSun" w:hAnsi="Courier New"/>
      <w:sz w:val="16"/>
      <w:lang w:val="en-GB" w:eastAsia="ja-JP" w:bidi="ar-SA"/>
    </w:rPr>
  </w:style>
  <w:style w:type="character" w:customStyle="1" w:styleId="Heading4Char">
    <w:name w:val="Heading 4 Char"/>
    <w:basedOn w:val="DefaultParagraphFont"/>
    <w:link w:val="Heading4"/>
    <w:qFormat/>
    <w:rsid w:val="00D931C5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rsid w:val="00D931C5"/>
    <w:pPr>
      <w:jc w:val="center"/>
    </w:pPr>
  </w:style>
  <w:style w:type="character" w:customStyle="1" w:styleId="TACChar">
    <w:name w:val="TAC Char"/>
    <w:link w:val="TAC"/>
    <w:qFormat/>
    <w:rsid w:val="00D931C5"/>
    <w:rPr>
      <w:rFonts w:ascii="Arial" w:eastAsia="Times New Roman" w:hAnsi="Arial"/>
      <w:sz w:val="18"/>
      <w:lang w:val="en-GB" w:eastAsia="ja-JP"/>
    </w:rPr>
  </w:style>
  <w:style w:type="paragraph" w:customStyle="1" w:styleId="1">
    <w:name w:val="列出段落1"/>
    <w:basedOn w:val="Normal"/>
    <w:link w:val="Char"/>
    <w:uiPriority w:val="34"/>
    <w:qFormat/>
    <w:rsid w:val="00D931C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ACTION">
    <w:name w:val="ACTION"/>
    <w:basedOn w:val="Normal"/>
    <w:qFormat/>
    <w:rsid w:val="00D931C5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rsid w:val="00D931C5"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sid w:val="00D931C5"/>
    <w:rPr>
      <w:color w:val="808080"/>
    </w:rPr>
  </w:style>
  <w:style w:type="character" w:customStyle="1" w:styleId="Heading8Char">
    <w:name w:val="Heading 8 Char"/>
    <w:basedOn w:val="DefaultParagraphFont"/>
    <w:link w:val="Heading8"/>
    <w:qFormat/>
    <w:rsid w:val="00D931C5"/>
    <w:rPr>
      <w:rFonts w:ascii="Arial" w:eastAsia="SimSun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D931C5"/>
    <w:rPr>
      <w:rFonts w:ascii="Arial" w:eastAsia="SimSun" w:hAnsi="Arial"/>
      <w:kern w:val="2"/>
      <w:sz w:val="21"/>
      <w:szCs w:val="24"/>
    </w:rPr>
  </w:style>
  <w:style w:type="paragraph" w:customStyle="1" w:styleId="EQ">
    <w:name w:val="EQ"/>
    <w:basedOn w:val="Normal"/>
    <w:next w:val="Normal"/>
    <w:qFormat/>
    <w:rsid w:val="00D931C5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Normal"/>
    <w:link w:val="THChar"/>
    <w:qFormat/>
    <w:rsid w:val="00D931C5"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rsid w:val="00D931C5"/>
    <w:pPr>
      <w:keepNext w:val="0"/>
      <w:spacing w:before="0" w:after="240"/>
    </w:pPr>
  </w:style>
  <w:style w:type="character" w:customStyle="1" w:styleId="THChar">
    <w:name w:val="TH Char"/>
    <w:link w:val="TH"/>
    <w:qFormat/>
    <w:rsid w:val="00D931C5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DefaultParagraphFont"/>
    <w:qFormat/>
    <w:rsid w:val="00D931C5"/>
    <w:rPr>
      <w:rFonts w:eastAsia="Times New Roman"/>
    </w:rPr>
  </w:style>
  <w:style w:type="character" w:customStyle="1" w:styleId="MTEquationSection">
    <w:name w:val="MTEquationSection"/>
    <w:basedOn w:val="DefaultParagraphFont"/>
    <w:qFormat/>
    <w:rsid w:val="00D931C5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D931C5"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D931C5"/>
    <w:rPr>
      <w:rFonts w:ascii="Times New Roman" w:eastAsia="SimSun" w:hAnsi="Times New Roman"/>
    </w:rPr>
  </w:style>
  <w:style w:type="paragraph" w:customStyle="1" w:styleId="Observation">
    <w:name w:val="Observation"/>
    <w:basedOn w:val="Normal"/>
    <w:qFormat/>
    <w:rsid w:val="00D931C5"/>
    <w:pPr>
      <w:numPr>
        <w:numId w:val="5"/>
      </w:numPr>
      <w:tabs>
        <w:tab w:val="left" w:pos="1701"/>
      </w:tabs>
      <w:spacing w:after="120"/>
    </w:pPr>
    <w:rPr>
      <w:rFonts w:ascii="Arial" w:eastAsia="SimSun" w:hAnsi="Arial"/>
      <w:b/>
      <w:bCs/>
      <w:lang w:eastAsia="zh-CN"/>
    </w:rPr>
  </w:style>
  <w:style w:type="character" w:customStyle="1" w:styleId="apple-converted-space">
    <w:name w:val="apple-converted-space"/>
    <w:basedOn w:val="DefaultParagraphFont"/>
    <w:qFormat/>
    <w:rsid w:val="00D931C5"/>
  </w:style>
  <w:style w:type="character" w:customStyle="1" w:styleId="ReferenceChar">
    <w:name w:val="Reference Char"/>
    <w:link w:val="Reference"/>
    <w:qFormat/>
    <w:rsid w:val="00D931C5"/>
    <w:rPr>
      <w:rFonts w:ascii="Times New Roman" w:eastAsia="MS Mincho" w:hAnsi="Times New Roman"/>
      <w:sz w:val="22"/>
      <w:lang w:val="en-GB" w:eastAsia="en-US"/>
    </w:rPr>
  </w:style>
  <w:style w:type="paragraph" w:customStyle="1" w:styleId="References">
    <w:name w:val="References"/>
    <w:basedOn w:val="Normal"/>
    <w:qFormat/>
    <w:rsid w:val="00D931C5"/>
    <w:pPr>
      <w:numPr>
        <w:numId w:val="6"/>
      </w:numPr>
      <w:overflowPunct/>
      <w:adjustRightInd/>
      <w:spacing w:after="60"/>
      <w:textAlignment w:val="auto"/>
    </w:pPr>
    <w:rPr>
      <w:rFonts w:eastAsia="SimSun"/>
      <w:szCs w:val="16"/>
      <w:lang w:val="en-US"/>
    </w:rPr>
  </w:style>
  <w:style w:type="character" w:customStyle="1" w:styleId="Char">
    <w:name w:val="列出段落 Char"/>
    <w:link w:val="1"/>
    <w:uiPriority w:val="34"/>
    <w:qFormat/>
    <w:rsid w:val="00D931C5"/>
    <w:rPr>
      <w:rFonts w:ascii="SimSun" w:eastAsia="SimSun" w:hAnsi="SimSun" w:cs="SimSun"/>
      <w:sz w:val="24"/>
      <w:szCs w:val="24"/>
    </w:rPr>
  </w:style>
  <w:style w:type="paragraph" w:customStyle="1" w:styleId="2">
    <w:name w:val="列出段落2"/>
    <w:basedOn w:val="Normal"/>
    <w:uiPriority w:val="34"/>
    <w:qFormat/>
    <w:rsid w:val="00D931C5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Normal"/>
    <w:uiPriority w:val="34"/>
    <w:qFormat/>
    <w:rsid w:val="00D931C5"/>
    <w:pPr>
      <w:tabs>
        <w:tab w:val="left" w:pos="1440"/>
      </w:tabs>
      <w:ind w:leftChars="400" w:left="840"/>
    </w:pPr>
  </w:style>
  <w:style w:type="paragraph" w:customStyle="1" w:styleId="3">
    <w:name w:val="列出段落3"/>
    <w:basedOn w:val="Normal"/>
    <w:uiPriority w:val="99"/>
    <w:qFormat/>
    <w:rsid w:val="00D931C5"/>
    <w:pPr>
      <w:ind w:firstLineChars="200" w:firstLine="420"/>
    </w:pPr>
  </w:style>
  <w:style w:type="paragraph" w:customStyle="1" w:styleId="4">
    <w:name w:val="列出段落4"/>
    <w:basedOn w:val="Normal"/>
    <w:uiPriority w:val="34"/>
    <w:qFormat/>
    <w:rsid w:val="00D931C5"/>
    <w:pPr>
      <w:ind w:left="720"/>
      <w:contextualSpacing/>
    </w:pPr>
  </w:style>
  <w:style w:type="paragraph" w:customStyle="1" w:styleId="5">
    <w:name w:val="列出段落5"/>
    <w:basedOn w:val="Normal"/>
    <w:uiPriority w:val="99"/>
    <w:qFormat/>
    <w:rsid w:val="00D931C5"/>
    <w:pPr>
      <w:ind w:firstLineChars="200" w:firstLine="420"/>
    </w:pPr>
  </w:style>
  <w:style w:type="paragraph" w:customStyle="1" w:styleId="LGTdoc">
    <w:name w:val="LGTdoc_본문"/>
    <w:basedOn w:val="Normal"/>
    <w:qFormat/>
    <w:rsid w:val="00D931C5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6">
    <w:name w:val="列出段落6"/>
    <w:basedOn w:val="Normal"/>
    <w:uiPriority w:val="99"/>
    <w:rsid w:val="00D931C5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8527F3"/>
    <w:rPr>
      <w:color w:val="808080"/>
    </w:rPr>
  </w:style>
  <w:style w:type="paragraph" w:styleId="ListParagraph">
    <w:name w:val="List Paragraph"/>
    <w:basedOn w:val="Normal"/>
    <w:uiPriority w:val="99"/>
    <w:rsid w:val="00F01E12"/>
    <w:pPr>
      <w:ind w:firstLineChars="200" w:firstLine="420"/>
    </w:pPr>
  </w:style>
  <w:style w:type="table" w:customStyle="1" w:styleId="PlainTable1">
    <w:name w:val="Plain Table 1"/>
    <w:basedOn w:val="TableNormal"/>
    <w:uiPriority w:val="41"/>
    <w:rsid w:val="00C13A35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TableNormal"/>
    <w:uiPriority w:val="40"/>
    <w:rsid w:val="00C13A35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06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9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46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9.wmf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0.wmf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oleObject" Target="embeddings/oleObject1.bin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5.bin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1.wmf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C1A591-3145-4FCF-8986-1D4363C79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11</Pages>
  <Words>3070</Words>
  <Characters>17500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20529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220</cp:revision>
  <cp:lastPrinted>2011-10-28T07:16:00Z</cp:lastPrinted>
  <dcterms:created xsi:type="dcterms:W3CDTF">2017-11-15T10:54:00Z</dcterms:created>
  <dcterms:modified xsi:type="dcterms:W3CDTF">2017-11-18T06:05:00Z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2052-10.8.0.6308</vt:lpwstr>
  </property>
</Properties>
</file>